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81" w:rsidRPr="006717FA" w:rsidRDefault="00281E81" w:rsidP="006717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Выписка</w:t>
      </w:r>
    </w:p>
    <w:p w:rsidR="00281E81" w:rsidRPr="006717FA" w:rsidRDefault="00281E81" w:rsidP="006717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 акта </w:t>
      </w:r>
      <w:r w:rsidRPr="006717FA">
        <w:rPr>
          <w:rFonts w:ascii="Times New Roman" w:hAnsi="Times New Roman"/>
          <w:b/>
          <w:bCs/>
          <w:sz w:val="28"/>
          <w:szCs w:val="28"/>
        </w:rPr>
        <w:t>планового контрольного мероприятия</w:t>
      </w:r>
    </w:p>
    <w:p w:rsidR="00281E81" w:rsidRPr="006717FA" w:rsidRDefault="00281E81" w:rsidP="006717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717FA">
        <w:rPr>
          <w:rFonts w:ascii="Times New Roman" w:hAnsi="Times New Roman"/>
          <w:b/>
          <w:bCs/>
          <w:sz w:val="28"/>
          <w:szCs w:val="28"/>
        </w:rPr>
        <w:t xml:space="preserve">в Муниципальном бюджетном общеобразовательном учреждении </w:t>
      </w:r>
    </w:p>
    <w:p w:rsidR="00281E81" w:rsidRPr="00D126E7" w:rsidRDefault="00281E81" w:rsidP="006717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717FA">
        <w:rPr>
          <w:rFonts w:ascii="Times New Roman" w:hAnsi="Times New Roman"/>
          <w:b/>
          <w:bCs/>
          <w:sz w:val="28"/>
          <w:szCs w:val="28"/>
        </w:rPr>
        <w:t xml:space="preserve">«Лицей № 39» </w:t>
      </w:r>
      <w:bookmarkStart w:id="0" w:name="_GoBack"/>
      <w:r w:rsidRPr="00435D19">
        <w:rPr>
          <w:rFonts w:ascii="Times New Roman" w:hAnsi="Times New Roman"/>
          <w:b/>
          <w:bCs/>
          <w:sz w:val="28"/>
          <w:szCs w:val="28"/>
        </w:rPr>
        <w:t>от 26.10.2015 года №</w:t>
      </w:r>
      <w:r w:rsidRPr="00435D19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435D19">
        <w:rPr>
          <w:rFonts w:ascii="Times New Roman" w:hAnsi="Times New Roman"/>
          <w:b/>
          <w:bCs/>
          <w:sz w:val="28"/>
          <w:szCs w:val="28"/>
        </w:rPr>
        <w:t>10</w:t>
      </w:r>
      <w:bookmarkEnd w:id="0"/>
    </w:p>
    <w:p w:rsidR="00281E81" w:rsidRPr="006717FA" w:rsidRDefault="00281E81" w:rsidP="006717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717FA">
        <w:rPr>
          <w:rFonts w:ascii="Times New Roman" w:hAnsi="Times New Roman"/>
          <w:sz w:val="28"/>
          <w:szCs w:val="20"/>
        </w:rPr>
        <w:tab/>
        <w:t>1.</w:t>
      </w:r>
      <w:r w:rsidRPr="006717FA">
        <w:rPr>
          <w:rFonts w:ascii="Times New Roman" w:hAnsi="Times New Roman"/>
          <w:sz w:val="28"/>
          <w:szCs w:val="20"/>
        </w:rPr>
        <w:tab/>
        <w:t>Основание для проведения контрольного мероприятия: распоряжение председателя Контрольно-счетной палаты Озерского городского окр</w:t>
      </w:r>
      <w:r>
        <w:rPr>
          <w:rFonts w:ascii="Times New Roman" w:hAnsi="Times New Roman"/>
          <w:sz w:val="28"/>
          <w:szCs w:val="20"/>
        </w:rPr>
        <w:t>уга</w:t>
      </w:r>
      <w:r w:rsidRPr="00D559F0">
        <w:rPr>
          <w:rFonts w:ascii="Times New Roman" w:hAnsi="Times New Roman"/>
          <w:sz w:val="28"/>
          <w:szCs w:val="20"/>
        </w:rPr>
        <w:t xml:space="preserve">                  </w:t>
      </w:r>
      <w:r w:rsidRPr="006717FA">
        <w:rPr>
          <w:rFonts w:ascii="Times New Roman" w:hAnsi="Times New Roman"/>
          <w:sz w:val="28"/>
          <w:szCs w:val="20"/>
        </w:rPr>
        <w:t>от 31.08.2015 №</w:t>
      </w:r>
      <w:bookmarkStart w:id="1" w:name="OLE_LINK1"/>
      <w:bookmarkStart w:id="2" w:name="OLE_LINK2"/>
      <w:r w:rsidRPr="006717FA">
        <w:rPr>
          <w:rFonts w:ascii="Times New Roman" w:hAnsi="Times New Roman"/>
          <w:sz w:val="28"/>
          <w:szCs w:val="20"/>
        </w:rPr>
        <w:t> </w:t>
      </w:r>
      <w:bookmarkEnd w:id="1"/>
      <w:bookmarkEnd w:id="2"/>
      <w:r w:rsidRPr="006717FA">
        <w:rPr>
          <w:rFonts w:ascii="Times New Roman" w:hAnsi="Times New Roman"/>
          <w:sz w:val="28"/>
          <w:szCs w:val="20"/>
        </w:rPr>
        <w:t>69.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717FA">
        <w:rPr>
          <w:rFonts w:ascii="Times New Roman" w:hAnsi="Times New Roman"/>
          <w:sz w:val="28"/>
          <w:szCs w:val="20"/>
        </w:rPr>
        <w:tab/>
        <w:t>2.</w:t>
      </w:r>
      <w:r w:rsidRPr="006717FA">
        <w:rPr>
          <w:rFonts w:ascii="Times New Roman" w:hAnsi="Times New Roman"/>
          <w:sz w:val="28"/>
          <w:szCs w:val="20"/>
        </w:rPr>
        <w:tab/>
        <w:t>Цель контрольного мероприятия: Проверка эффективности расходования бюджетных средств и использования муниципально</w:t>
      </w:r>
      <w:r>
        <w:rPr>
          <w:rFonts w:ascii="Times New Roman" w:hAnsi="Times New Roman"/>
          <w:sz w:val="28"/>
          <w:szCs w:val="20"/>
        </w:rPr>
        <w:t xml:space="preserve">го имущества </w:t>
      </w:r>
      <w:r w:rsidRPr="006717FA">
        <w:rPr>
          <w:rFonts w:ascii="Times New Roman" w:hAnsi="Times New Roman"/>
          <w:sz w:val="28"/>
          <w:szCs w:val="20"/>
        </w:rPr>
        <w:t>за 2013, 2014 годы и текущий период 2015 года.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17FA">
        <w:rPr>
          <w:rFonts w:ascii="Times New Roman" w:hAnsi="Times New Roman"/>
          <w:b/>
          <w:bCs/>
          <w:sz w:val="28"/>
          <w:szCs w:val="28"/>
        </w:rPr>
        <w:t>1.</w:t>
      </w:r>
      <w:r w:rsidRPr="006717FA">
        <w:rPr>
          <w:rFonts w:ascii="Times New Roman" w:hAnsi="Times New Roman"/>
          <w:b/>
          <w:bCs/>
          <w:sz w:val="28"/>
          <w:szCs w:val="28"/>
        </w:rPr>
        <w:tab/>
        <w:t>Общие сведения об учреждении</w:t>
      </w:r>
    </w:p>
    <w:p w:rsidR="00281E81" w:rsidRPr="006717FA" w:rsidRDefault="00281E81" w:rsidP="006717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1.</w:t>
      </w:r>
      <w:r w:rsidRPr="006717FA">
        <w:rPr>
          <w:rFonts w:ascii="Times New Roman" w:hAnsi="Times New Roman"/>
          <w:sz w:val="28"/>
          <w:szCs w:val="28"/>
        </w:rPr>
        <w:tab/>
        <w:t>Решением городского совета народных депутатов от 16.05.1991 №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>504 создан «Колледж при отделении №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>1 МИФИ» (далее – Учреждение).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1.1.</w:t>
      </w:r>
      <w:r w:rsidRPr="006717FA">
        <w:rPr>
          <w:rFonts w:ascii="Times New Roman" w:hAnsi="Times New Roman"/>
          <w:sz w:val="28"/>
          <w:szCs w:val="28"/>
        </w:rPr>
        <w:tab/>
        <w:t>Постановлением главы администрации города Озерска Челябинской области от 25.10.1996 № 3490 Учреждение переименовано «Физико-математический лицей №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>39 при отделении № 1 МИФИ» с предоставлением статуса юридического лица.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1.2.</w:t>
      </w:r>
      <w:r w:rsidRPr="006717FA">
        <w:rPr>
          <w:rFonts w:ascii="Times New Roman" w:hAnsi="Times New Roman"/>
          <w:sz w:val="28"/>
          <w:szCs w:val="28"/>
        </w:rPr>
        <w:tab/>
        <w:t>Постановлением главы администрации города Озерска Челябинской области от 13.05.1998 №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>346-рп Учреждение переименовано в «Физико-математический лицей Озерского технологического института МИФИ».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1.3.</w:t>
      </w:r>
      <w:r w:rsidRPr="006717FA">
        <w:rPr>
          <w:rFonts w:ascii="Times New Roman" w:hAnsi="Times New Roman"/>
          <w:sz w:val="28"/>
          <w:szCs w:val="28"/>
        </w:rPr>
        <w:tab/>
        <w:t>Постановлением главы города Озерска Челябинской области                   от 14.07.1999 №</w:t>
      </w:r>
      <w:r>
        <w:rPr>
          <w:rFonts w:ascii="Times New Roman" w:hAnsi="Times New Roman"/>
          <w:sz w:val="28"/>
          <w:szCs w:val="28"/>
        </w:rPr>
        <w:t> </w:t>
      </w:r>
      <w:r w:rsidRPr="006717FA">
        <w:rPr>
          <w:rFonts w:ascii="Times New Roman" w:hAnsi="Times New Roman"/>
          <w:sz w:val="28"/>
          <w:szCs w:val="28"/>
        </w:rPr>
        <w:t>492-рп Учреждение переименовано в муниципальное образовательное учреждение «Физико-математический лицей № 39».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1.4.</w:t>
      </w:r>
      <w:r w:rsidRPr="006717FA">
        <w:rPr>
          <w:rFonts w:ascii="Times New Roman" w:hAnsi="Times New Roman"/>
          <w:sz w:val="28"/>
          <w:szCs w:val="28"/>
        </w:rPr>
        <w:tab/>
        <w:t>Постановлением главы города Озерска Челябинской области                   от 09.02.2001 №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>65-рп Учреждение переименовано в муниципальное общеобразовательное учреждение «Физико-математический лицей № 39».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1.5.</w:t>
      </w:r>
      <w:r w:rsidRPr="006717FA">
        <w:rPr>
          <w:rFonts w:ascii="Times New Roman" w:hAnsi="Times New Roman"/>
          <w:sz w:val="28"/>
          <w:szCs w:val="28"/>
        </w:rPr>
        <w:tab/>
        <w:t>Постановлением главы города Озерска Челябинской области                    от 15.03.2005 №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>362-рп Учреждение переименовано в муниципальное общеобразовательное учреждение г. Озерска «Лицей № 39».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1.6.</w:t>
      </w:r>
      <w:r w:rsidRPr="006717FA">
        <w:rPr>
          <w:rFonts w:ascii="Times New Roman" w:hAnsi="Times New Roman"/>
          <w:sz w:val="28"/>
          <w:szCs w:val="28"/>
        </w:rPr>
        <w:tab/>
        <w:t>Постановлением главы Озерского городского округа Челябинской области от 28.08.2006 №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>1243 Учреждение переименовано в Муниципальное общеобразовательное учреждение Озерского городского округа «Лицей № 39».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1.7.</w:t>
      </w:r>
      <w:r w:rsidRPr="006717FA">
        <w:rPr>
          <w:rFonts w:ascii="Times New Roman" w:hAnsi="Times New Roman"/>
          <w:sz w:val="28"/>
          <w:szCs w:val="28"/>
        </w:rPr>
        <w:tab/>
        <w:t>Постановлением администрации Озерского городского округа Челябинской области от 23.12.2011 №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>3780 Учреждение переименовано                       в Муниципальное бюджетное общеобразовательное учреждение «Лицей № 39».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</w:rPr>
        <w:tab/>
        <w:t>2.</w:t>
      </w:r>
      <w:r w:rsidRPr="006717FA">
        <w:rPr>
          <w:rFonts w:ascii="Times New Roman" w:hAnsi="Times New Roman"/>
          <w:sz w:val="28"/>
          <w:szCs w:val="28"/>
        </w:rPr>
        <w:tab/>
        <w:t>Официальное полное наименование: Муниципальное общеобразовательное учреждение Озерского городского округа «Лицей № 39».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3.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</w:r>
      <w:r w:rsidRPr="006717FA">
        <w:rPr>
          <w:rFonts w:ascii="Times New Roman" w:hAnsi="Times New Roman"/>
          <w:sz w:val="28"/>
          <w:szCs w:val="28"/>
        </w:rPr>
        <w:t xml:space="preserve">Сокращенное официальное наименование: </w:t>
      </w:r>
      <w:r w:rsidRPr="006717FA">
        <w:rPr>
          <w:rFonts w:ascii="Times New Roman" w:hAnsi="Times New Roman"/>
          <w:sz w:val="28"/>
          <w:szCs w:val="28"/>
          <w:lang w:eastAsia="ru-RU"/>
        </w:rPr>
        <w:t>МБОУ «Лицей № 39».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4.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</w:r>
      <w:r w:rsidRPr="006717FA">
        <w:rPr>
          <w:rFonts w:ascii="Times New Roman" w:hAnsi="Times New Roman"/>
          <w:sz w:val="28"/>
          <w:szCs w:val="28"/>
        </w:rPr>
        <w:t>Юридический адрес: 456780, Россия, Челябинская область, г.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>Озерск,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17FA">
        <w:rPr>
          <w:rFonts w:ascii="Times New Roman" w:hAnsi="Times New Roman"/>
          <w:sz w:val="28"/>
          <w:szCs w:val="28"/>
        </w:rPr>
        <w:t xml:space="preserve"> ул. Матросова, 2.</w:t>
      </w:r>
    </w:p>
    <w:p w:rsidR="00281E81" w:rsidRPr="00F25AF3" w:rsidRDefault="00281E81" w:rsidP="006717FA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  <w:r w:rsidRPr="006717FA">
        <w:rPr>
          <w:rFonts w:ascii="Times New Roman" w:hAnsi="Times New Roman"/>
          <w:sz w:val="28"/>
          <w:szCs w:val="20"/>
        </w:rPr>
        <w:tab/>
        <w:t>5.</w:t>
      </w:r>
      <w:r w:rsidRPr="006717FA">
        <w:rPr>
          <w:rFonts w:ascii="Times New Roman" w:hAnsi="Times New Roman"/>
          <w:sz w:val="28"/>
          <w:szCs w:val="20"/>
        </w:rPr>
        <w:tab/>
        <w:t>Фактический адрес: г. Озерск, ул. Уральская, 15</w:t>
      </w:r>
      <w:r w:rsidRPr="00F25AF3">
        <w:rPr>
          <w:rFonts w:ascii="Times New Roman" w:hAnsi="Times New Roman"/>
          <w:sz w:val="28"/>
          <w:szCs w:val="20"/>
        </w:rPr>
        <w:t>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6</w:t>
      </w:r>
      <w:r w:rsidRPr="006717FA">
        <w:rPr>
          <w:rFonts w:ascii="Times New Roman" w:hAnsi="Times New Roman"/>
          <w:bCs/>
          <w:sz w:val="28"/>
          <w:szCs w:val="28"/>
        </w:rPr>
        <w:t>.</w:t>
      </w:r>
      <w:r w:rsidRPr="006717FA">
        <w:rPr>
          <w:rFonts w:ascii="Times New Roman" w:hAnsi="Times New Roman"/>
          <w:bCs/>
          <w:sz w:val="28"/>
          <w:szCs w:val="28"/>
        </w:rPr>
        <w:tab/>
        <w:t>Учредителем и собственником имущества Учреждения является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 Озерский городской округ Челябинской области. </w:t>
      </w:r>
      <w:r w:rsidRPr="006717FA">
        <w:rPr>
          <w:rFonts w:ascii="Times New Roman" w:hAnsi="Times New Roman"/>
          <w:sz w:val="28"/>
          <w:szCs w:val="28"/>
        </w:rPr>
        <w:t>Функции и полномочия учредителя и собственника имущества от имени муниципального образования осуществляет администрация Озерского городского округа в лице отраслевого (функционального) органа – Управление образования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7FA">
        <w:rPr>
          <w:rFonts w:ascii="Times New Roman" w:hAnsi="Times New Roman"/>
          <w:sz w:val="28"/>
          <w:szCs w:val="28"/>
        </w:rPr>
        <w:t xml:space="preserve"> Озерского городского округа Челябинской области.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Pr="00F55534">
        <w:rPr>
          <w:rFonts w:ascii="Times New Roman" w:hAnsi="Times New Roman"/>
          <w:sz w:val="28"/>
          <w:szCs w:val="28"/>
        </w:rPr>
        <w:t>7</w:t>
      </w:r>
      <w:r w:rsidRPr="006717FA">
        <w:rPr>
          <w:rFonts w:ascii="Times New Roman" w:hAnsi="Times New Roman"/>
          <w:sz w:val="28"/>
          <w:szCs w:val="20"/>
        </w:rPr>
        <w:t>.</w:t>
      </w:r>
      <w:r w:rsidRPr="006717FA">
        <w:rPr>
          <w:rFonts w:ascii="Times New Roman" w:hAnsi="Times New Roman"/>
          <w:sz w:val="28"/>
          <w:szCs w:val="20"/>
        </w:rPr>
        <w:tab/>
      </w:r>
      <w:r w:rsidRPr="006717FA">
        <w:rPr>
          <w:rFonts w:ascii="Times New Roman" w:hAnsi="Times New Roman"/>
          <w:sz w:val="28"/>
          <w:szCs w:val="20"/>
          <w:lang w:eastAsia="ru-RU"/>
        </w:rPr>
        <w:t xml:space="preserve">На </w:t>
      </w:r>
      <w:r w:rsidRPr="006717FA">
        <w:rPr>
          <w:rFonts w:ascii="Times New Roman" w:hAnsi="Times New Roman"/>
          <w:bCs/>
          <w:sz w:val="28"/>
          <w:szCs w:val="20"/>
        </w:rPr>
        <w:t>Учреждение</w:t>
      </w:r>
      <w:r w:rsidRPr="006717F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6717FA">
        <w:rPr>
          <w:rFonts w:ascii="Times New Roman" w:hAnsi="Times New Roman"/>
          <w:sz w:val="28"/>
          <w:szCs w:val="20"/>
        </w:rPr>
        <w:t xml:space="preserve">распространяются требования бюджетного законодательства, установленные применительно к бюджетному учреждению, финансовое обеспечение деятельности которого осуществляется за счет средств бюджета Озерского городского округа </w:t>
      </w:r>
      <w:r w:rsidRPr="006717FA">
        <w:rPr>
          <w:rFonts w:ascii="Times New Roman" w:hAnsi="Times New Roman"/>
          <w:sz w:val="28"/>
          <w:szCs w:val="20"/>
          <w:lang w:eastAsia="ru-RU"/>
        </w:rPr>
        <w:t>в соответствии с муниципальным заданием</w:t>
      </w:r>
      <w:r w:rsidRPr="006717FA">
        <w:rPr>
          <w:rFonts w:ascii="Times New Roman" w:hAnsi="Times New Roman"/>
          <w:sz w:val="28"/>
          <w:szCs w:val="20"/>
        </w:rPr>
        <w:t>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9</w:t>
      </w:r>
      <w:r w:rsidRPr="006717FA">
        <w:rPr>
          <w:rFonts w:ascii="Times New Roman" w:hAnsi="Times New Roman"/>
          <w:sz w:val="28"/>
          <w:szCs w:val="28"/>
          <w:lang w:eastAsia="ru-RU"/>
        </w:rPr>
        <w:t>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 xml:space="preserve">Имущество </w:t>
      </w:r>
      <w:r w:rsidRPr="006717FA">
        <w:rPr>
          <w:rFonts w:ascii="Times New Roman" w:hAnsi="Times New Roman"/>
          <w:bCs/>
          <w:sz w:val="28"/>
          <w:szCs w:val="28"/>
        </w:rPr>
        <w:t>Учреждения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 находится в муниципальной собственности, отражается на самостоятельном балансе и закреплено за Учреждением на праве оперативного управления.</w:t>
      </w:r>
    </w:p>
    <w:p w:rsidR="00281E81" w:rsidRPr="006717FA" w:rsidRDefault="00281E81" w:rsidP="00E15A2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717FA">
        <w:rPr>
          <w:rFonts w:ascii="Times New Roman" w:hAnsi="Times New Roman"/>
          <w:sz w:val="28"/>
          <w:szCs w:val="20"/>
        </w:rPr>
        <w:t>1</w:t>
      </w:r>
      <w:r w:rsidRPr="00F55534">
        <w:rPr>
          <w:rFonts w:ascii="Times New Roman" w:hAnsi="Times New Roman"/>
          <w:sz w:val="28"/>
          <w:szCs w:val="20"/>
        </w:rPr>
        <w:t>0</w:t>
      </w:r>
      <w:r w:rsidRPr="006717FA">
        <w:rPr>
          <w:rFonts w:ascii="Times New Roman" w:hAnsi="Times New Roman"/>
          <w:sz w:val="28"/>
          <w:szCs w:val="20"/>
        </w:rPr>
        <w:t>.</w:t>
      </w:r>
      <w:r w:rsidRPr="006717FA">
        <w:rPr>
          <w:rFonts w:ascii="Times New Roman" w:hAnsi="Times New Roman"/>
          <w:sz w:val="28"/>
          <w:szCs w:val="20"/>
        </w:rPr>
        <w:tab/>
      </w:r>
      <w:r w:rsidRPr="006717FA">
        <w:rPr>
          <w:rFonts w:ascii="Times New Roman" w:hAnsi="Times New Roman"/>
          <w:bCs/>
          <w:sz w:val="28"/>
          <w:szCs w:val="20"/>
        </w:rPr>
        <w:t>Учреждение</w:t>
      </w:r>
      <w:r w:rsidRPr="006717FA">
        <w:rPr>
          <w:rFonts w:ascii="Times New Roman" w:hAnsi="Times New Roman"/>
          <w:sz w:val="28"/>
          <w:szCs w:val="20"/>
          <w:lang w:eastAsia="ru-RU"/>
        </w:rPr>
        <w:t xml:space="preserve"> имеет статус юридического лица, обладает всеми                          его правами, имеет самостоятельный баланс, круглую печать с изображением герба города Озерска, штампы и бланки со своим наименованием, открывает лицевые счета в соответствии с законодательством Российской Федерации.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bCs/>
          <w:sz w:val="28"/>
          <w:szCs w:val="28"/>
        </w:rPr>
        <w:tab/>
        <w:t>1</w:t>
      </w:r>
      <w:r w:rsidRPr="00F55534">
        <w:rPr>
          <w:rFonts w:ascii="Times New Roman" w:hAnsi="Times New Roman"/>
          <w:bCs/>
          <w:sz w:val="28"/>
          <w:szCs w:val="28"/>
        </w:rPr>
        <w:t>1</w:t>
      </w:r>
      <w:r w:rsidRPr="006717FA">
        <w:rPr>
          <w:rFonts w:ascii="Times New Roman" w:hAnsi="Times New Roman"/>
          <w:bCs/>
          <w:sz w:val="28"/>
          <w:szCs w:val="28"/>
        </w:rPr>
        <w:t>.</w:t>
      </w:r>
      <w:r w:rsidRPr="006717FA">
        <w:rPr>
          <w:rFonts w:ascii="Times New Roman" w:hAnsi="Times New Roman"/>
          <w:bCs/>
          <w:sz w:val="28"/>
          <w:szCs w:val="28"/>
        </w:rPr>
        <w:tab/>
        <w:t>В проверяемом периоде Учреждение осуществляло свою деятельность               в соответствии с предметом и целями, определенными действующим законодательством РФ, муниципальными нормативными правовыми актами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717FA">
        <w:rPr>
          <w:rFonts w:ascii="Times New Roman" w:hAnsi="Times New Roman"/>
          <w:bCs/>
          <w:sz w:val="28"/>
          <w:szCs w:val="28"/>
        </w:rPr>
        <w:t xml:space="preserve">и Уставом, утвержденным постановлением администрации Озерского городского округа </w:t>
      </w:r>
      <w:r w:rsidRPr="006717FA">
        <w:rPr>
          <w:rFonts w:ascii="Times New Roman" w:hAnsi="Times New Roman"/>
          <w:sz w:val="28"/>
          <w:szCs w:val="28"/>
        </w:rPr>
        <w:t>от 23.12.2011 №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>3780.</w:t>
      </w:r>
    </w:p>
    <w:p w:rsidR="00281E81" w:rsidRPr="006717FA" w:rsidRDefault="00281E81" w:rsidP="00671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  <w:r w:rsidRPr="006717FA">
        <w:rPr>
          <w:rFonts w:ascii="Times New Roman" w:hAnsi="Times New Roman"/>
          <w:sz w:val="28"/>
          <w:szCs w:val="20"/>
        </w:rPr>
        <w:tab/>
      </w:r>
      <w:r w:rsidRPr="00D126E7">
        <w:rPr>
          <w:rFonts w:ascii="Times New Roman" w:hAnsi="Times New Roman"/>
          <w:sz w:val="28"/>
          <w:szCs w:val="20"/>
        </w:rPr>
        <w:t>11</w:t>
      </w:r>
      <w:r w:rsidRPr="006717FA">
        <w:rPr>
          <w:rFonts w:ascii="Times New Roman" w:hAnsi="Times New Roman"/>
          <w:sz w:val="28"/>
          <w:szCs w:val="20"/>
        </w:rPr>
        <w:t>.1.</w:t>
      </w:r>
      <w:r w:rsidRPr="006717FA">
        <w:rPr>
          <w:rFonts w:ascii="Times New Roman" w:hAnsi="Times New Roman"/>
          <w:sz w:val="28"/>
          <w:szCs w:val="20"/>
        </w:rPr>
        <w:tab/>
        <w:t>Основные виды деятельности (пункт 2.4 Устава):</w:t>
      </w:r>
    </w:p>
    <w:p w:rsidR="00281E81" w:rsidRPr="006717FA" w:rsidRDefault="00281E81" w:rsidP="006717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  <w:lang w:eastAsia="ru-RU"/>
        </w:rPr>
      </w:pPr>
      <w:r w:rsidRPr="006717FA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  <w:t>–</w:t>
      </w:r>
      <w:r w:rsidRPr="006717FA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  <w:t>предоставление общедоступного и бесплатного начального, основного общего, основного общего, среднего (полного) общего образования по основным общеобразовательным программам;</w:t>
      </w:r>
    </w:p>
    <w:p w:rsidR="00281E81" w:rsidRPr="006717FA" w:rsidRDefault="00281E81" w:rsidP="006717F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17FA">
        <w:rPr>
          <w:rFonts w:ascii="Times New Roman" w:hAnsi="Times New Roman"/>
          <w:spacing w:val="-2"/>
          <w:w w:val="101"/>
          <w:sz w:val="28"/>
          <w:szCs w:val="28"/>
        </w:rPr>
        <w:tab/>
      </w:r>
      <w:r w:rsidRPr="006717FA">
        <w:rPr>
          <w:rFonts w:ascii="Times New Roman" w:hAnsi="Times New Roman"/>
          <w:sz w:val="28"/>
          <w:szCs w:val="28"/>
          <w:lang w:eastAsia="ru-RU"/>
        </w:rPr>
        <w:t>–</w:t>
      </w:r>
      <w:r w:rsidRPr="006717FA">
        <w:rPr>
          <w:rFonts w:ascii="Times New Roman" w:hAnsi="Times New Roman"/>
          <w:spacing w:val="-2"/>
          <w:w w:val="101"/>
          <w:sz w:val="28"/>
          <w:szCs w:val="28"/>
        </w:rPr>
        <w:tab/>
        <w:t xml:space="preserve">предоставление информации об </w:t>
      </w:r>
      <w:r w:rsidRPr="006717FA">
        <w:rPr>
          <w:rFonts w:ascii="Times New Roman" w:hAnsi="Times New Roman"/>
          <w:bCs/>
          <w:sz w:val="28"/>
          <w:szCs w:val="28"/>
        </w:rPr>
        <w:t>организации общедоступного                            и бесплатного основного общего, среднего (полного) общего образования, а также дополнительного образования в Учреждении;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  <w:lang w:eastAsia="ru-RU"/>
        </w:rPr>
      </w:pPr>
      <w:r w:rsidRPr="006717FA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</w:r>
      <w:r w:rsidRPr="006717FA">
        <w:rPr>
          <w:rFonts w:ascii="Times New Roman" w:hAnsi="Times New Roman"/>
          <w:sz w:val="28"/>
          <w:szCs w:val="28"/>
          <w:lang w:eastAsia="ru-RU"/>
        </w:rPr>
        <w:t>–</w:t>
      </w:r>
      <w:r w:rsidRPr="006717FA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  <w:t>обучение по программам дополнительного образования различной направленности (физическая культура, хореография, изобразительное и декоративно-прикладное искусство и другие направления);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  <w:lang w:eastAsia="ru-RU"/>
        </w:rPr>
      </w:pPr>
      <w:r w:rsidRPr="006717FA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</w:r>
      <w:r w:rsidRPr="006717FA">
        <w:rPr>
          <w:rFonts w:ascii="Times New Roman" w:hAnsi="Times New Roman"/>
          <w:sz w:val="28"/>
          <w:szCs w:val="28"/>
          <w:lang w:eastAsia="ru-RU"/>
        </w:rPr>
        <w:t>–</w:t>
      </w:r>
      <w:r w:rsidRPr="006717FA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  <w:t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  <w:lang w:eastAsia="ru-RU"/>
        </w:rPr>
      </w:pPr>
      <w:r w:rsidRPr="006717FA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</w:r>
      <w:r w:rsidRPr="006717FA">
        <w:rPr>
          <w:rFonts w:ascii="Times New Roman" w:hAnsi="Times New Roman"/>
          <w:sz w:val="28"/>
          <w:szCs w:val="28"/>
          <w:lang w:eastAsia="ru-RU"/>
        </w:rPr>
        <w:t>–</w:t>
      </w:r>
      <w:r w:rsidRPr="006717FA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  <w:t>предоставление услуг в области организац</w:t>
      </w:r>
      <w:r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 xml:space="preserve">ии отдыха, оздоровления </w:t>
      </w:r>
      <w:r w:rsidRPr="006717FA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>и трудового воспитания детей в каникулярное время.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6717FA">
        <w:rPr>
          <w:rFonts w:ascii="Times New Roman" w:hAnsi="Times New Roman"/>
          <w:sz w:val="28"/>
          <w:szCs w:val="28"/>
          <w:lang w:eastAsia="ru-RU"/>
        </w:rPr>
        <w:t>.2.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Учреждение вправе осуществлять следующие виды иной приносящей доход деятельности (пункт 2.5 Устава):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  <w:lang w:eastAsia="ru-RU"/>
        </w:rPr>
      </w:pPr>
      <w:r w:rsidRPr="006717FA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</w:r>
      <w:r w:rsidRPr="006717FA">
        <w:rPr>
          <w:rFonts w:ascii="Times New Roman" w:hAnsi="Times New Roman"/>
          <w:sz w:val="28"/>
          <w:szCs w:val="28"/>
          <w:lang w:eastAsia="ru-RU"/>
        </w:rPr>
        <w:t>–</w:t>
      </w:r>
      <w:r w:rsidRPr="006717FA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  <w:t>обучение по дополнительной образовательной программе                                «Школа будущего первоклассника»;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  <w:lang w:eastAsia="ru-RU"/>
        </w:rPr>
      </w:pPr>
      <w:r w:rsidRPr="006717FA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</w:r>
      <w:r w:rsidRPr="006717FA">
        <w:rPr>
          <w:rFonts w:ascii="Times New Roman" w:hAnsi="Times New Roman"/>
          <w:sz w:val="28"/>
          <w:szCs w:val="28"/>
          <w:lang w:eastAsia="ru-RU"/>
        </w:rPr>
        <w:t>–</w:t>
      </w:r>
      <w:r w:rsidRPr="006717FA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  <w:t>обучение по дополнительной образовательной программе для подготовки сдачи ЕГЭ по русскому языку, математике, физике, химии, английскому языку, обществознанию;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  <w:lang w:eastAsia="ru-RU"/>
        </w:rPr>
      </w:pPr>
      <w:r w:rsidRPr="006717FA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lastRenderedPageBreak/>
        <w:tab/>
      </w:r>
      <w:r w:rsidRPr="006717FA">
        <w:rPr>
          <w:rFonts w:ascii="Times New Roman" w:hAnsi="Times New Roman"/>
          <w:sz w:val="28"/>
          <w:szCs w:val="28"/>
          <w:lang w:eastAsia="ru-RU"/>
        </w:rPr>
        <w:t>–</w:t>
      </w:r>
      <w:r w:rsidRPr="006717FA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  <w:t>организация и проведение игры-конкурса «русский                  медвежонок–языкознание для всех» и конкурсы-игры «Кенгуру–математика для всех»;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  <w:lang w:eastAsia="ru-RU"/>
        </w:rPr>
      </w:pPr>
      <w:r w:rsidRPr="006717FA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</w:r>
      <w:r w:rsidRPr="006717FA">
        <w:rPr>
          <w:rFonts w:ascii="Times New Roman" w:hAnsi="Times New Roman"/>
          <w:sz w:val="28"/>
          <w:szCs w:val="28"/>
          <w:lang w:eastAsia="ru-RU"/>
        </w:rPr>
        <w:t>–</w:t>
      </w:r>
      <w:r w:rsidRPr="006717FA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  <w:t>организация и проведение профильных выездных школ по математике, физике, химии, английскому языку, русскому, литературе, биологии, экономике;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  <w:lang w:eastAsia="ru-RU"/>
        </w:rPr>
      </w:pPr>
      <w:r w:rsidRPr="006717FA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</w:r>
      <w:r w:rsidRPr="006717FA">
        <w:rPr>
          <w:rFonts w:ascii="Times New Roman" w:hAnsi="Times New Roman"/>
          <w:sz w:val="28"/>
          <w:szCs w:val="28"/>
          <w:lang w:eastAsia="ru-RU"/>
        </w:rPr>
        <w:t>–</w:t>
      </w:r>
      <w:r w:rsidRPr="006717FA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  <w:t>организация и проведение пробных экзаменов (ЕГЭ и ГИА), а также абитуриентских олимпиад.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</w:rPr>
        <w:tab/>
        <w:t>1</w:t>
      </w:r>
      <w:r w:rsidRPr="00F55534">
        <w:rPr>
          <w:rFonts w:ascii="Times New Roman" w:hAnsi="Times New Roman"/>
          <w:sz w:val="28"/>
          <w:szCs w:val="28"/>
        </w:rPr>
        <w:t>2</w:t>
      </w:r>
      <w:r w:rsidRPr="006717FA">
        <w:rPr>
          <w:rFonts w:ascii="Times New Roman" w:hAnsi="Times New Roman"/>
          <w:sz w:val="28"/>
          <w:szCs w:val="28"/>
        </w:rPr>
        <w:t>.</w:t>
      </w:r>
      <w:r w:rsidRPr="006717FA">
        <w:rPr>
          <w:rFonts w:ascii="Times New Roman" w:hAnsi="Times New Roman"/>
          <w:sz w:val="28"/>
          <w:szCs w:val="28"/>
        </w:rPr>
        <w:tab/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Ответственные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лица </w:t>
      </w:r>
      <w:r w:rsidRPr="006717FA">
        <w:rPr>
          <w:rFonts w:ascii="Times New Roman" w:hAnsi="Times New Roman"/>
          <w:sz w:val="28"/>
          <w:szCs w:val="28"/>
          <w:lang w:eastAsia="ru-RU"/>
        </w:rPr>
        <w:t>за финансово-хозяйственную деятельность                                   в проверяемом периоде: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директор Поро</w:t>
      </w:r>
      <w:r>
        <w:rPr>
          <w:rFonts w:ascii="Times New Roman" w:hAnsi="Times New Roman"/>
          <w:sz w:val="28"/>
          <w:szCs w:val="28"/>
          <w:lang w:eastAsia="ru-RU"/>
        </w:rPr>
        <w:t xml:space="preserve">шин Олег Владимирович – </w:t>
      </w:r>
      <w:r w:rsidRPr="006717FA">
        <w:rPr>
          <w:rFonts w:ascii="Times New Roman" w:hAnsi="Times New Roman"/>
          <w:sz w:val="28"/>
          <w:szCs w:val="28"/>
          <w:lang w:eastAsia="ru-RU"/>
        </w:rPr>
        <w:t>с 03.07.20</w:t>
      </w:r>
      <w:r>
        <w:rPr>
          <w:rFonts w:ascii="Times New Roman" w:hAnsi="Times New Roman"/>
          <w:sz w:val="28"/>
          <w:szCs w:val="28"/>
          <w:lang w:eastAsia="ru-RU"/>
        </w:rPr>
        <w:t>06 по 31.08.2015</w:t>
      </w:r>
      <w:r w:rsidRPr="006717FA">
        <w:rPr>
          <w:rFonts w:ascii="Times New Roman" w:hAnsi="Times New Roman"/>
          <w:sz w:val="28"/>
          <w:szCs w:val="28"/>
          <w:lang w:eastAsia="ru-RU"/>
        </w:rPr>
        <w:t>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и.о.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директора (на период вакансии) Войтко</w:t>
      </w:r>
      <w:r>
        <w:rPr>
          <w:rFonts w:ascii="Times New Roman" w:hAnsi="Times New Roman"/>
          <w:sz w:val="28"/>
          <w:szCs w:val="28"/>
          <w:lang w:eastAsia="ru-RU"/>
        </w:rPr>
        <w:t xml:space="preserve"> Сергей Александрович –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5534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717FA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01.09.2015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 по настоящее время;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17FA">
        <w:rPr>
          <w:rFonts w:ascii="Times New Roman" w:hAnsi="Times New Roman"/>
          <w:bCs/>
          <w:sz w:val="28"/>
          <w:szCs w:val="28"/>
        </w:rPr>
        <w:tab/>
        <w:t>–</w:t>
      </w:r>
      <w:r w:rsidRPr="006717FA">
        <w:rPr>
          <w:rFonts w:ascii="Times New Roman" w:hAnsi="Times New Roman"/>
          <w:bCs/>
          <w:sz w:val="28"/>
          <w:szCs w:val="28"/>
        </w:rPr>
        <w:tab/>
        <w:t>главный бухгалтер Трунина Светлана Владимировна – с 25.07.20</w:t>
      </w:r>
      <w:r>
        <w:rPr>
          <w:rFonts w:ascii="Times New Roman" w:hAnsi="Times New Roman"/>
          <w:bCs/>
          <w:sz w:val="28"/>
          <w:szCs w:val="28"/>
        </w:rPr>
        <w:t>07</w:t>
      </w:r>
      <w:r w:rsidRPr="006717FA">
        <w:rPr>
          <w:rFonts w:ascii="Times New Roman" w:hAnsi="Times New Roman"/>
          <w:bCs/>
          <w:sz w:val="28"/>
          <w:szCs w:val="28"/>
        </w:rPr>
        <w:t xml:space="preserve"> </w:t>
      </w:r>
      <w:r w:rsidRPr="00F55534">
        <w:rPr>
          <w:rFonts w:ascii="Times New Roman" w:hAnsi="Times New Roman"/>
          <w:bCs/>
          <w:sz w:val="28"/>
          <w:szCs w:val="28"/>
        </w:rPr>
        <w:t xml:space="preserve">      </w:t>
      </w:r>
      <w:r w:rsidRPr="006717FA">
        <w:rPr>
          <w:rFonts w:ascii="Times New Roman" w:hAnsi="Times New Roman"/>
          <w:bCs/>
          <w:sz w:val="28"/>
          <w:szCs w:val="28"/>
        </w:rPr>
        <w:t>по настоящее время.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17FA">
        <w:rPr>
          <w:rFonts w:ascii="Times New Roman" w:hAnsi="Times New Roman"/>
          <w:b/>
          <w:bCs/>
          <w:sz w:val="28"/>
          <w:szCs w:val="28"/>
        </w:rPr>
        <w:t>2.</w:t>
      </w:r>
      <w:r w:rsidRPr="006717FA">
        <w:rPr>
          <w:rFonts w:ascii="Times New Roman" w:hAnsi="Times New Roman"/>
          <w:b/>
          <w:bCs/>
          <w:sz w:val="28"/>
          <w:szCs w:val="28"/>
        </w:rPr>
        <w:tab/>
      </w:r>
      <w:r w:rsidRPr="006717FA">
        <w:rPr>
          <w:rFonts w:ascii="Times New Roman" w:hAnsi="Times New Roman"/>
          <w:b/>
          <w:sz w:val="28"/>
          <w:szCs w:val="28"/>
        </w:rPr>
        <w:t>Проверка соблюдения требований законодательства о лицензировании образовательного учреждения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1.</w:t>
      </w:r>
      <w:r w:rsidRPr="006717FA">
        <w:rPr>
          <w:rFonts w:ascii="Times New Roman" w:hAnsi="Times New Roman"/>
          <w:sz w:val="28"/>
          <w:szCs w:val="28"/>
        </w:rPr>
        <w:tab/>
        <w:t>В 2013, 2014 годах и текущем периоде 2015 года Учреждение осуществля</w:t>
      </w:r>
      <w:r>
        <w:rPr>
          <w:rFonts w:ascii="Times New Roman" w:hAnsi="Times New Roman"/>
          <w:sz w:val="28"/>
          <w:szCs w:val="28"/>
        </w:rPr>
        <w:t>ло</w:t>
      </w:r>
      <w:r w:rsidRPr="006717FA">
        <w:rPr>
          <w:rFonts w:ascii="Times New Roman" w:hAnsi="Times New Roman"/>
          <w:sz w:val="28"/>
          <w:szCs w:val="28"/>
        </w:rPr>
        <w:t xml:space="preserve"> образовательную деятельность на основании бессрочной лицензии Министерства образования и науки Челябинской области (свидетельство </w:t>
      </w:r>
      <w:r w:rsidRPr="00D559F0">
        <w:rPr>
          <w:rFonts w:ascii="Times New Roman" w:hAnsi="Times New Roman"/>
          <w:sz w:val="28"/>
          <w:szCs w:val="28"/>
        </w:rPr>
        <w:t xml:space="preserve">           </w:t>
      </w:r>
      <w:r w:rsidRPr="00A44E19">
        <w:rPr>
          <w:rFonts w:ascii="Times New Roman" w:hAnsi="Times New Roman"/>
          <w:sz w:val="28"/>
          <w:szCs w:val="28"/>
        </w:rPr>
        <w:t xml:space="preserve">    </w:t>
      </w:r>
      <w:r w:rsidRPr="00D559F0">
        <w:rPr>
          <w:rFonts w:ascii="Times New Roman" w:hAnsi="Times New Roman"/>
          <w:sz w:val="28"/>
          <w:szCs w:val="28"/>
        </w:rPr>
        <w:t xml:space="preserve"> </w:t>
      </w:r>
      <w:r w:rsidRPr="006717FA">
        <w:rPr>
          <w:rFonts w:ascii="Times New Roman" w:hAnsi="Times New Roman"/>
          <w:sz w:val="28"/>
          <w:szCs w:val="28"/>
        </w:rPr>
        <w:t>от 04.06.2012 №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>9895 серия 74Л01 №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>0000075) по заявленным к государственной аккредитации Министерства образования и науки Челябинской области образовательным программам (свидетельство от 08.05.2013 №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>1692 серии 74АО1 №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>0000263).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В соответствии с приложением к лицензии (свидетельство от 04.06.2012 №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>9895 серия 74Л01 №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>0000075) местом осуществления образовательной деятельности Учреждения являются: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–</w:t>
      </w:r>
      <w:r w:rsidRPr="006717FA">
        <w:rPr>
          <w:rFonts w:ascii="Times New Roman" w:hAnsi="Times New Roman"/>
          <w:sz w:val="28"/>
          <w:szCs w:val="28"/>
        </w:rPr>
        <w:tab/>
        <w:t>Россия, Челябинская область, г.</w:t>
      </w:r>
      <w:r>
        <w:rPr>
          <w:rFonts w:ascii="Times New Roman" w:hAnsi="Times New Roman"/>
          <w:sz w:val="28"/>
          <w:szCs w:val="28"/>
        </w:rPr>
        <w:t> </w:t>
      </w:r>
      <w:r w:rsidRPr="006717FA">
        <w:rPr>
          <w:rFonts w:ascii="Times New Roman" w:hAnsi="Times New Roman"/>
          <w:sz w:val="28"/>
          <w:szCs w:val="28"/>
        </w:rPr>
        <w:t>Озерск, ул. Матросова, 2;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–</w:t>
      </w:r>
      <w:r w:rsidRPr="006717FA">
        <w:rPr>
          <w:rFonts w:ascii="Times New Roman" w:hAnsi="Times New Roman"/>
          <w:sz w:val="28"/>
          <w:szCs w:val="28"/>
        </w:rPr>
        <w:tab/>
        <w:t>Россия, Челябинская область, г.</w:t>
      </w:r>
      <w:r>
        <w:rPr>
          <w:rFonts w:ascii="Times New Roman" w:hAnsi="Times New Roman"/>
          <w:sz w:val="28"/>
          <w:szCs w:val="28"/>
        </w:rPr>
        <w:t> </w:t>
      </w:r>
      <w:r w:rsidRPr="006717FA">
        <w:rPr>
          <w:rFonts w:ascii="Times New Roman" w:hAnsi="Times New Roman"/>
          <w:sz w:val="28"/>
          <w:szCs w:val="28"/>
        </w:rPr>
        <w:t>Озерск, ул. Горная, 10;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–</w:t>
      </w:r>
      <w:r w:rsidRPr="006717FA">
        <w:rPr>
          <w:rFonts w:ascii="Times New Roman" w:hAnsi="Times New Roman"/>
          <w:sz w:val="28"/>
          <w:szCs w:val="28"/>
        </w:rPr>
        <w:tab/>
        <w:t>Россия, Челябинская область,</w:t>
      </w:r>
      <w:r>
        <w:rPr>
          <w:rFonts w:ascii="Times New Roman" w:hAnsi="Times New Roman"/>
          <w:sz w:val="28"/>
          <w:szCs w:val="28"/>
        </w:rPr>
        <w:t xml:space="preserve"> г. </w:t>
      </w:r>
      <w:r w:rsidRPr="006717FA">
        <w:rPr>
          <w:rFonts w:ascii="Times New Roman" w:hAnsi="Times New Roman"/>
          <w:sz w:val="28"/>
          <w:szCs w:val="28"/>
        </w:rPr>
        <w:t>Озерск, ул. Победы, 15а.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Фактически с 01.09.2015 Учреждение осуществляет образовательную деятельность по адресу: Россия, Челябинская область, г. Озерск, ул. Уральская, 15.</w:t>
      </w:r>
    </w:p>
    <w:p w:rsidR="00281E81" w:rsidRPr="006717FA" w:rsidRDefault="00281E81" w:rsidP="006717F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2.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Согласно положениям статьи 91 Федерального закона от 29.12.2012 №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273 «Об образовании в РФ» лицензия на осуществление образовательной деятельности имеет приложение, являющееся его неотъемлемой частью. В приложении к лицензии указываются сведения о видах и уровнях образования,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17FA">
        <w:rPr>
          <w:rFonts w:ascii="Times New Roman" w:hAnsi="Times New Roman"/>
          <w:sz w:val="28"/>
          <w:szCs w:val="28"/>
          <w:lang w:eastAsia="ru-RU"/>
        </w:rPr>
        <w:t>а также адреса мест осуществления образовательной деятельности.</w:t>
      </w:r>
    </w:p>
    <w:p w:rsidR="00281E81" w:rsidRPr="006717FA" w:rsidRDefault="00281E81" w:rsidP="006717F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Таким образом, с 01.09.2015 Учреждение осуществляет образовательную деятельность с нарушением лицензионных требований, предусмотренных пунктом 6 постановления Правительства РФ от 28.10.2013 №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966 «О лицензировании образовательной деятельности», что противоречит требованиям 40 части 1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6717FA">
        <w:rPr>
          <w:rFonts w:ascii="Times New Roman" w:hAnsi="Times New Roman"/>
          <w:sz w:val="28"/>
          <w:szCs w:val="28"/>
          <w:lang w:eastAsia="ru-RU"/>
        </w:rPr>
        <w:t>статьи 12 Федерального закона от 04.05.2011 №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99-ФЗ «О лицензировании отдельных видов деятельности».</w:t>
      </w:r>
    </w:p>
    <w:p w:rsidR="00281E81" w:rsidRPr="006717FA" w:rsidRDefault="00281E81" w:rsidP="00E15A2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3.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 xml:space="preserve">По факту несоблюдения Учреждением </w:t>
      </w:r>
      <w:r w:rsidRPr="006717FA">
        <w:rPr>
          <w:rFonts w:ascii="Times New Roman" w:hAnsi="Times New Roman"/>
          <w:bCs/>
          <w:sz w:val="28"/>
          <w:szCs w:val="28"/>
        </w:rPr>
        <w:t xml:space="preserve">требований законодательства        о лицензировании образовательного учреждения в адрес главы администрации </w:t>
      </w:r>
      <w:r w:rsidRPr="006717FA">
        <w:rPr>
          <w:rFonts w:ascii="Times New Roman" w:hAnsi="Times New Roman"/>
          <w:bCs/>
          <w:sz w:val="28"/>
          <w:szCs w:val="28"/>
        </w:rPr>
        <w:lastRenderedPageBreak/>
        <w:t xml:space="preserve">Озерского городского округа прокуратурой ЗАТО г. Озерска направлено представление об устранении нарушения федерального законодательства </w:t>
      </w:r>
      <w:r w:rsidRPr="00A44E19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6717FA">
        <w:rPr>
          <w:rFonts w:ascii="Times New Roman" w:hAnsi="Times New Roman"/>
          <w:bCs/>
          <w:sz w:val="28"/>
          <w:szCs w:val="28"/>
        </w:rPr>
        <w:t>от 01.09.2015 №</w:t>
      </w:r>
      <w:r w:rsidRPr="006717FA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bCs/>
          <w:sz w:val="28"/>
          <w:szCs w:val="28"/>
        </w:rPr>
        <w:t>1-710в-1015 в срок до 30.09.2015.</w:t>
      </w:r>
    </w:p>
    <w:p w:rsidR="00281E81" w:rsidRPr="006717FA" w:rsidRDefault="00281E81" w:rsidP="006717FA">
      <w:pPr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281E81" w:rsidRPr="006717FA" w:rsidRDefault="00281E81" w:rsidP="006717F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717FA">
        <w:rPr>
          <w:rFonts w:ascii="Times New Roman" w:hAnsi="Times New Roman"/>
          <w:b/>
          <w:bCs/>
          <w:sz w:val="28"/>
          <w:szCs w:val="28"/>
        </w:rPr>
        <w:t>3.</w:t>
      </w:r>
      <w:r w:rsidRPr="006717FA">
        <w:rPr>
          <w:rFonts w:ascii="Times New Roman" w:hAnsi="Times New Roman"/>
          <w:b/>
          <w:bCs/>
          <w:sz w:val="28"/>
          <w:szCs w:val="28"/>
        </w:rPr>
        <w:tab/>
        <w:t>Проверка исполнения плана финансово–хозяйственной деятельности</w:t>
      </w:r>
    </w:p>
    <w:p w:rsidR="00281E81" w:rsidRPr="006717FA" w:rsidRDefault="00281E81" w:rsidP="006717FA">
      <w:pPr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</w:rPr>
        <w:tab/>
      </w:r>
      <w:r w:rsidRPr="006717FA">
        <w:rPr>
          <w:rFonts w:ascii="Times New Roman" w:hAnsi="Times New Roman"/>
          <w:sz w:val="28"/>
          <w:szCs w:val="28"/>
        </w:rPr>
        <w:t>1.</w:t>
      </w:r>
      <w:r w:rsidRPr="006717FA">
        <w:rPr>
          <w:rFonts w:ascii="Times New Roman" w:hAnsi="Times New Roman"/>
        </w:rPr>
        <w:tab/>
      </w:r>
      <w:r w:rsidRPr="006717FA">
        <w:rPr>
          <w:rFonts w:ascii="Times New Roman" w:hAnsi="Times New Roman"/>
          <w:sz w:val="28"/>
          <w:szCs w:val="28"/>
        </w:rPr>
        <w:t>В 2013, 2014 годах и первом полугодии 2015 года финансирование деятельности Учреждения осуществлялось в виде субсидий по соглашениям, заключенным с главным распорядителем бюджетных средств – Управлением образования администрации Озерского городского округа (далее – Управление образования):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–</w:t>
      </w:r>
      <w:r w:rsidRPr="006717FA">
        <w:rPr>
          <w:rFonts w:ascii="Times New Roman" w:hAnsi="Times New Roman"/>
          <w:sz w:val="28"/>
          <w:szCs w:val="28"/>
        </w:rPr>
        <w:tab/>
        <w:t>субсидия на выполнение муниципального задания;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субсидия на иные цели, не связанные с финансовым обеспечением выполнения муниципального задания.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1.1.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В проверяемом периоде источником поступления доходов                                 по вышеуказанным субсидиям являлись средства областного и местного бюджетов (в виде субвенций и субсидий), направляемые на выплату заработной платы работникам и содержание Учреждения.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2.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</w:r>
      <w:r w:rsidRPr="006717FA">
        <w:rPr>
          <w:rFonts w:ascii="Times New Roman" w:hAnsi="Times New Roman"/>
          <w:sz w:val="28"/>
          <w:szCs w:val="28"/>
        </w:rPr>
        <w:t>Исполнение плана финансово-хозяйственной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 деятельности за 2013 год:</w:t>
      </w:r>
    </w:p>
    <w:p w:rsidR="00281E81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2.1.</w:t>
      </w:r>
      <w:r w:rsidRPr="006717FA">
        <w:rPr>
          <w:rFonts w:ascii="Times New Roman" w:hAnsi="Times New Roman"/>
          <w:sz w:val="28"/>
          <w:szCs w:val="28"/>
        </w:rPr>
        <w:tab/>
        <w:t xml:space="preserve">В соответствии с планом финансово-хозяйственной деятельности            на 2013 год объем субсидии на финансовое обеспечение выполнения муниципального задания определен и доведен в сумме 23 456 369,00 рублей. Фактические доходы Учреждения составили </w:t>
      </w:r>
      <w:r w:rsidRPr="006717FA">
        <w:rPr>
          <w:rFonts w:ascii="Times New Roman" w:hAnsi="Times New Roman"/>
          <w:bCs/>
          <w:sz w:val="28"/>
          <w:szCs w:val="28"/>
        </w:rPr>
        <w:t>23</w:t>
      </w:r>
      <w:r w:rsidRPr="006717FA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bCs/>
          <w:sz w:val="28"/>
          <w:szCs w:val="28"/>
        </w:rPr>
        <w:t>563 670,64</w:t>
      </w:r>
      <w:r w:rsidRPr="006717FA">
        <w:rPr>
          <w:rFonts w:ascii="Times New Roman" w:hAnsi="Times New Roman"/>
          <w:sz w:val="28"/>
          <w:szCs w:val="28"/>
        </w:rPr>
        <w:t xml:space="preserve"> рублей (с учетом остатка на 01.01.2013 – 107 301,64 рублей) или 100,0% от плановых назначений. По данным отчета об исполнении плана финансово-хозяйственной деятельности за 2013 год (ф.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 xml:space="preserve">0503737) кассовые расходы по исполнению муниципального задания составили </w:t>
      </w:r>
      <w:r w:rsidRPr="006717FA">
        <w:rPr>
          <w:rFonts w:ascii="Times New Roman" w:hAnsi="Times New Roman"/>
          <w:bCs/>
          <w:sz w:val="28"/>
          <w:szCs w:val="28"/>
        </w:rPr>
        <w:t xml:space="preserve">23 395 462,08 рублей или 99,3% </w:t>
      </w:r>
      <w:r w:rsidRPr="006717FA">
        <w:rPr>
          <w:rFonts w:ascii="Times New Roman" w:hAnsi="Times New Roman"/>
          <w:sz w:val="28"/>
          <w:szCs w:val="28"/>
        </w:rPr>
        <w:t>от плановых назначений</w:t>
      </w:r>
      <w:r>
        <w:rPr>
          <w:rFonts w:ascii="Times New Roman" w:hAnsi="Times New Roman"/>
          <w:sz w:val="28"/>
          <w:szCs w:val="28"/>
        </w:rPr>
        <w:t>.</w:t>
      </w:r>
    </w:p>
    <w:p w:rsidR="00281E81" w:rsidRPr="002B1884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534">
        <w:rPr>
          <w:rFonts w:ascii="Times New Roman" w:hAnsi="Times New Roman"/>
          <w:color w:val="FF0000"/>
          <w:sz w:val="28"/>
          <w:szCs w:val="28"/>
        </w:rPr>
        <w:tab/>
      </w:r>
      <w:r w:rsidRPr="002B1884">
        <w:rPr>
          <w:rFonts w:ascii="Times New Roman" w:hAnsi="Times New Roman"/>
          <w:sz w:val="28"/>
          <w:szCs w:val="28"/>
        </w:rPr>
        <w:t>2.2.</w:t>
      </w:r>
      <w:r w:rsidRPr="002B1884">
        <w:rPr>
          <w:rFonts w:ascii="Times New Roman" w:hAnsi="Times New Roman"/>
          <w:sz w:val="28"/>
          <w:szCs w:val="28"/>
        </w:rPr>
        <w:tab/>
        <w:t xml:space="preserve">В 2013 году Учреждению определены и доведены субсидии на иные цели, не связанные с финансовым обеспечением выполнения муниципального задания в сумме </w:t>
      </w:r>
      <w:r w:rsidRPr="002B1884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2B1884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2B1884">
        <w:rPr>
          <w:rFonts w:ascii="Times New Roman" w:hAnsi="Times New Roman"/>
          <w:bCs/>
          <w:sz w:val="28"/>
          <w:szCs w:val="28"/>
          <w:lang w:eastAsia="ru-RU"/>
        </w:rPr>
        <w:t>635</w:t>
      </w:r>
      <w:r w:rsidRPr="002B1884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2B1884">
        <w:rPr>
          <w:rFonts w:ascii="Times New Roman" w:hAnsi="Times New Roman"/>
          <w:bCs/>
          <w:sz w:val="28"/>
          <w:szCs w:val="28"/>
          <w:lang w:eastAsia="ru-RU"/>
        </w:rPr>
        <w:t>928,30</w:t>
      </w:r>
      <w:r w:rsidRPr="002B1884">
        <w:rPr>
          <w:rFonts w:ascii="Times New Roman" w:hAnsi="Times New Roman"/>
          <w:sz w:val="28"/>
          <w:szCs w:val="28"/>
        </w:rPr>
        <w:t xml:space="preserve"> рублей. </w:t>
      </w:r>
      <w:r w:rsidRPr="002B1884">
        <w:rPr>
          <w:rFonts w:ascii="Times New Roman" w:hAnsi="Times New Roman"/>
          <w:sz w:val="28"/>
          <w:szCs w:val="28"/>
          <w:lang w:eastAsia="ru-RU"/>
        </w:rPr>
        <w:t>По данным отчета об исполнении плана финансово-хозяйственной деятельности за 2013 год (ф.</w:t>
      </w:r>
      <w:r w:rsidRPr="002B1884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B1884">
        <w:rPr>
          <w:rFonts w:ascii="Times New Roman" w:hAnsi="Times New Roman"/>
          <w:sz w:val="28"/>
          <w:szCs w:val="28"/>
          <w:lang w:eastAsia="ru-RU"/>
        </w:rPr>
        <w:t>0503737) фактическое исполнение мероприятий целевого характера</w:t>
      </w:r>
      <w:r w:rsidRPr="002B1884">
        <w:rPr>
          <w:rFonts w:ascii="Times New Roman" w:hAnsi="Times New Roman"/>
          <w:sz w:val="28"/>
          <w:szCs w:val="28"/>
        </w:rPr>
        <w:t xml:space="preserve"> составило</w:t>
      </w:r>
      <w:r w:rsidRPr="002B18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1884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2B1884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2B1884">
        <w:rPr>
          <w:rFonts w:ascii="Times New Roman" w:hAnsi="Times New Roman"/>
          <w:bCs/>
          <w:sz w:val="28"/>
          <w:szCs w:val="28"/>
          <w:lang w:eastAsia="ru-RU"/>
        </w:rPr>
        <w:t>635</w:t>
      </w:r>
      <w:r w:rsidRPr="002B1884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2B1884">
        <w:rPr>
          <w:rFonts w:ascii="Times New Roman" w:hAnsi="Times New Roman"/>
          <w:bCs/>
          <w:sz w:val="28"/>
          <w:szCs w:val="28"/>
          <w:lang w:eastAsia="ru-RU"/>
        </w:rPr>
        <w:t>928,30 рублей</w:t>
      </w:r>
      <w:r w:rsidRPr="002B1884">
        <w:rPr>
          <w:rFonts w:ascii="Times New Roman" w:hAnsi="Times New Roman"/>
          <w:b/>
          <w:bCs/>
          <w:sz w:val="18"/>
          <w:szCs w:val="18"/>
          <w:lang w:eastAsia="ru-RU"/>
        </w:rPr>
        <w:t xml:space="preserve">, </w:t>
      </w:r>
      <w:r w:rsidRPr="002B1884">
        <w:rPr>
          <w:rFonts w:ascii="Times New Roman" w:hAnsi="Times New Roman"/>
          <w:sz w:val="28"/>
          <w:szCs w:val="28"/>
          <w:lang w:eastAsia="ru-RU"/>
        </w:rPr>
        <w:t xml:space="preserve">кассовое </w:t>
      </w:r>
      <w:r w:rsidRPr="002B1884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2B1884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2B1884">
        <w:rPr>
          <w:rFonts w:ascii="Times New Roman" w:hAnsi="Times New Roman"/>
          <w:bCs/>
          <w:sz w:val="28"/>
          <w:szCs w:val="28"/>
          <w:lang w:eastAsia="ru-RU"/>
        </w:rPr>
        <w:t>632</w:t>
      </w:r>
      <w:r w:rsidRPr="002B1884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2B1884">
        <w:rPr>
          <w:rFonts w:ascii="Times New Roman" w:hAnsi="Times New Roman"/>
          <w:bCs/>
          <w:sz w:val="28"/>
          <w:szCs w:val="28"/>
          <w:lang w:eastAsia="ru-RU"/>
        </w:rPr>
        <w:t>297,70</w:t>
      </w:r>
      <w:r w:rsidRPr="002B1884">
        <w:rPr>
          <w:rFonts w:ascii="Times New Roman" w:hAnsi="Times New Roman"/>
          <w:sz w:val="28"/>
          <w:szCs w:val="28"/>
        </w:rPr>
        <w:t xml:space="preserve"> рублей и</w:t>
      </w:r>
      <w:r>
        <w:rPr>
          <w:rFonts w:ascii="Times New Roman" w:hAnsi="Times New Roman"/>
          <w:sz w:val="28"/>
          <w:szCs w:val="28"/>
        </w:rPr>
        <w:t>ли 99,9% от плановых назначений.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717FA">
        <w:rPr>
          <w:rFonts w:ascii="Times New Roman" w:hAnsi="Times New Roman"/>
          <w:sz w:val="28"/>
          <w:szCs w:val="20"/>
        </w:rPr>
        <w:tab/>
        <w:t>Проверкой целевого и эффективного использования бюджетных средств, выделенных в виде целевых (иных) субсидий, не связанных с выполнением муниципального задания, нарушений не установлено.</w:t>
      </w:r>
    </w:p>
    <w:p w:rsidR="00281E81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2.3.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Собственные доходы и расходы Учреждения на 2</w:t>
      </w:r>
      <w:r>
        <w:rPr>
          <w:rFonts w:ascii="Times New Roman" w:hAnsi="Times New Roman"/>
          <w:sz w:val="28"/>
          <w:szCs w:val="28"/>
          <w:lang w:eastAsia="ru-RU"/>
        </w:rPr>
        <w:t xml:space="preserve">013 год утверждены </w:t>
      </w:r>
      <w:r w:rsidRPr="006717FA">
        <w:rPr>
          <w:rFonts w:ascii="Times New Roman" w:hAnsi="Times New Roman"/>
          <w:sz w:val="28"/>
          <w:szCs w:val="28"/>
          <w:lang w:eastAsia="ru-RU"/>
        </w:rPr>
        <w:t>в сумме 2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200 000,00 рублей (с учетом поступивших и не</w:t>
      </w:r>
      <w:r>
        <w:rPr>
          <w:rFonts w:ascii="Times New Roman" w:hAnsi="Times New Roman"/>
          <w:sz w:val="28"/>
          <w:szCs w:val="28"/>
          <w:lang w:eastAsia="ru-RU"/>
        </w:rPr>
        <w:t>израсходованных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 в 2012 году средств </w:t>
      </w:r>
      <w:r w:rsidRPr="006717FA">
        <w:rPr>
          <w:rFonts w:ascii="Times New Roman" w:hAnsi="Times New Roman"/>
          <w:sz w:val="28"/>
          <w:szCs w:val="28"/>
        </w:rPr>
        <w:t xml:space="preserve">в сумме </w:t>
      </w:r>
      <w:r w:rsidRPr="006717FA">
        <w:rPr>
          <w:rFonts w:ascii="Times New Roman" w:hAnsi="Times New Roman"/>
          <w:sz w:val="28"/>
          <w:szCs w:val="28"/>
          <w:lang w:eastAsia="ru-RU"/>
        </w:rPr>
        <w:t>78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958,87</w:t>
      </w:r>
      <w:r w:rsidRPr="006717F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717FA">
        <w:rPr>
          <w:rFonts w:ascii="Times New Roman" w:hAnsi="Times New Roman"/>
          <w:sz w:val="28"/>
          <w:szCs w:val="28"/>
        </w:rPr>
        <w:t>рублей)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. Фактически </w:t>
      </w:r>
      <w:r>
        <w:rPr>
          <w:rFonts w:ascii="Times New Roman" w:hAnsi="Times New Roman"/>
          <w:sz w:val="28"/>
          <w:szCs w:val="28"/>
        </w:rPr>
        <w:t xml:space="preserve">поступило доходов </w:t>
      </w:r>
      <w:r w:rsidRPr="006717FA">
        <w:rPr>
          <w:rFonts w:ascii="Times New Roman" w:hAnsi="Times New Roman"/>
          <w:sz w:val="28"/>
          <w:szCs w:val="28"/>
        </w:rPr>
        <w:t xml:space="preserve">в сумме </w:t>
      </w:r>
      <w:r w:rsidRPr="006717FA">
        <w:rPr>
          <w:rFonts w:ascii="Times New Roman" w:hAnsi="Times New Roman"/>
          <w:sz w:val="28"/>
          <w:szCs w:val="28"/>
          <w:lang w:eastAsia="ru-RU"/>
        </w:rPr>
        <w:t>2 113 641,00 рублей</w:t>
      </w:r>
      <w:r w:rsidRPr="006717FA">
        <w:rPr>
          <w:rFonts w:ascii="Times New Roman" w:hAnsi="Times New Roman"/>
          <w:sz w:val="28"/>
          <w:szCs w:val="28"/>
        </w:rPr>
        <w:t xml:space="preserve"> 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или 99,7% от плановых назначений. </w:t>
      </w:r>
      <w:r>
        <w:rPr>
          <w:rFonts w:ascii="Times New Roman" w:hAnsi="Times New Roman"/>
          <w:sz w:val="28"/>
          <w:szCs w:val="28"/>
          <w:lang w:eastAsia="ru-RU"/>
        </w:rPr>
        <w:t xml:space="preserve">По данным отчета </w:t>
      </w:r>
      <w:r w:rsidRPr="006717FA">
        <w:rPr>
          <w:rFonts w:ascii="Times New Roman" w:hAnsi="Times New Roman"/>
          <w:sz w:val="28"/>
          <w:szCs w:val="28"/>
          <w:lang w:eastAsia="ru-RU"/>
        </w:rPr>
        <w:t>об исполнении плана финансово-хозяйственной деятельности за 2013 год (ф.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0503737) кассовые расходы составили 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6717FA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044</w:t>
      </w:r>
      <w:r w:rsidRPr="006717FA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779,74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 рублей или 92,9%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7FA">
        <w:rPr>
          <w:rFonts w:ascii="Times New Roman" w:hAnsi="Times New Roman"/>
          <w:sz w:val="28"/>
          <w:szCs w:val="28"/>
          <w:lang w:eastAsia="ru-RU"/>
        </w:rPr>
        <w:t>от плановых назначений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17FA">
        <w:rPr>
          <w:rFonts w:ascii="Times New Roman" w:hAnsi="Times New Roman"/>
          <w:sz w:val="28"/>
          <w:szCs w:val="20"/>
          <w:lang w:eastAsia="ru-RU"/>
        </w:rPr>
        <w:tab/>
        <w:t>Основным источником поступления доходов Учреждения является оказание платных образовательных услуг: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17FA">
        <w:rPr>
          <w:rFonts w:ascii="Times New Roman" w:hAnsi="Times New Roman"/>
          <w:sz w:val="28"/>
          <w:szCs w:val="20"/>
          <w:lang w:eastAsia="ru-RU"/>
        </w:rPr>
        <w:lastRenderedPageBreak/>
        <w:tab/>
        <w:t>–</w:t>
      </w:r>
      <w:r w:rsidRPr="006717FA">
        <w:rPr>
          <w:rFonts w:ascii="Times New Roman" w:hAnsi="Times New Roman"/>
          <w:sz w:val="28"/>
          <w:szCs w:val="20"/>
          <w:lang w:eastAsia="ru-RU"/>
        </w:rPr>
        <w:tab/>
        <w:t>обучение по дополнительной образовательной программе «Школа будущего пятиклассника»;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17FA">
        <w:rPr>
          <w:rFonts w:ascii="Times New Roman" w:hAnsi="Times New Roman"/>
          <w:sz w:val="28"/>
          <w:szCs w:val="20"/>
          <w:lang w:eastAsia="ru-RU"/>
        </w:rPr>
        <w:tab/>
        <w:t>–</w:t>
      </w:r>
      <w:r w:rsidRPr="006717FA">
        <w:rPr>
          <w:rFonts w:ascii="Times New Roman" w:hAnsi="Times New Roman"/>
          <w:sz w:val="28"/>
          <w:szCs w:val="20"/>
          <w:lang w:eastAsia="ru-RU"/>
        </w:rPr>
        <w:tab/>
        <w:t>организация и проведение профильных выездных школ по математике, физике, английскому и русскому языкам, литературе, экономике.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2.4.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По данным бухгалтерской (финансовой) отчетности за 2013 год (ф.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0503769) сумма дебиторской задолженности по состоянию на 01.01.2014 составила (-)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193</w:t>
      </w:r>
      <w:r w:rsidRPr="006717FA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382,60</w:t>
      </w:r>
      <w:r w:rsidRPr="006717FA">
        <w:rPr>
          <w:rFonts w:ascii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2.5.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По данным бухгалтерской (финансовой) отчетности за 2013 год (ф.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0503769) сумма кредиторской задолженности по состоянию на 01.01.2014 составила 6 118,69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</w:rPr>
        <w:tab/>
        <w:t>3.</w:t>
      </w:r>
      <w:r w:rsidRPr="006717FA">
        <w:rPr>
          <w:rFonts w:ascii="Times New Roman" w:hAnsi="Times New Roman"/>
          <w:sz w:val="28"/>
          <w:szCs w:val="28"/>
        </w:rPr>
        <w:tab/>
        <w:t>Исполнение плана финансово-хозяйственной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 деятельности за 2014 год: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3.1.</w:t>
      </w:r>
      <w:r w:rsidRPr="006717FA">
        <w:rPr>
          <w:rFonts w:ascii="Times New Roman" w:hAnsi="Times New Roman"/>
          <w:sz w:val="28"/>
          <w:szCs w:val="28"/>
        </w:rPr>
        <w:tab/>
      </w:r>
      <w:r w:rsidRPr="006717FA">
        <w:rPr>
          <w:rFonts w:ascii="Times New Roman" w:hAnsi="Times New Roman"/>
          <w:sz w:val="28"/>
          <w:szCs w:val="28"/>
          <w:lang w:eastAsia="ru-RU"/>
        </w:rPr>
        <w:t>В соответствии с планом финансово-хозяйственной деятельности                    на 2014 год объем доходов и расходов Учреждения в рамках субсидии                        на финансовое обеспечение выполнения муниципального задания определен             и доведен в сумме 25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129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711,00 рублей. Сумма фактических поступлений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25</w:t>
      </w:r>
      <w:r w:rsidRPr="006717FA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297</w:t>
      </w:r>
      <w:r w:rsidRPr="006717FA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919,56 рублей</w:t>
      </w:r>
      <w:r w:rsidRPr="006717FA">
        <w:rPr>
          <w:rFonts w:ascii="Times New Roman" w:hAnsi="Times New Roman"/>
          <w:sz w:val="28"/>
          <w:szCs w:val="28"/>
        </w:rPr>
        <w:t xml:space="preserve"> (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с учетом остатка на 01.01.2014 – </w:t>
      </w:r>
      <w:r>
        <w:rPr>
          <w:rFonts w:ascii="Times New Roman" w:hAnsi="Times New Roman"/>
          <w:sz w:val="28"/>
          <w:szCs w:val="28"/>
          <w:lang w:eastAsia="ru-RU"/>
        </w:rPr>
        <w:t>168 208,56 рублей)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 или 100,0% от плановых назначений. По данным отчета об исполнении плана финансово-хозяйственной деятельности за 2014 год (ф.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0503737) кассовые расх</w:t>
      </w:r>
      <w:r>
        <w:rPr>
          <w:rFonts w:ascii="Times New Roman" w:hAnsi="Times New Roman"/>
          <w:sz w:val="28"/>
          <w:szCs w:val="28"/>
          <w:lang w:eastAsia="ru-RU"/>
        </w:rPr>
        <w:t xml:space="preserve">оды 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по выполнению муниципального задания составили 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25</w:t>
      </w:r>
      <w:r w:rsidRPr="006717FA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297</w:t>
      </w:r>
      <w:r w:rsidRPr="006717FA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919,56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или 100,0% от плановых </w:t>
      </w:r>
      <w:r w:rsidRPr="006717FA">
        <w:rPr>
          <w:rFonts w:ascii="Times New Roman" w:hAnsi="Times New Roman"/>
          <w:sz w:val="28"/>
          <w:szCs w:val="28"/>
        </w:rPr>
        <w:t>назначений</w:t>
      </w:r>
      <w:r>
        <w:rPr>
          <w:rFonts w:ascii="Times New Roman" w:hAnsi="Times New Roman"/>
          <w:sz w:val="28"/>
          <w:szCs w:val="28"/>
        </w:rPr>
        <w:t>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3.2.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</w:r>
      <w:r w:rsidRPr="006717FA">
        <w:rPr>
          <w:rFonts w:ascii="Times New Roman" w:hAnsi="Times New Roman"/>
          <w:sz w:val="28"/>
          <w:szCs w:val="28"/>
        </w:rPr>
        <w:t xml:space="preserve">В 2014 году Учреждению определены и доведены субсидии на иные цели, не связанные с финансовым обеспечением выполнения муниципального задания в сумме </w:t>
      </w:r>
      <w:r w:rsidRPr="006717FA">
        <w:rPr>
          <w:rFonts w:ascii="Times New Roman" w:hAnsi="Times New Roman"/>
          <w:sz w:val="28"/>
          <w:szCs w:val="28"/>
          <w:lang w:eastAsia="ru-RU"/>
        </w:rPr>
        <w:t>1 998 420,72</w:t>
      </w:r>
      <w:r w:rsidRPr="006717FA">
        <w:rPr>
          <w:rFonts w:ascii="Times New Roman" w:hAnsi="Times New Roman"/>
          <w:sz w:val="28"/>
          <w:szCs w:val="28"/>
        </w:rPr>
        <w:t xml:space="preserve"> рублей. </w:t>
      </w:r>
      <w:r w:rsidRPr="006717FA">
        <w:rPr>
          <w:rFonts w:ascii="Times New Roman" w:hAnsi="Times New Roman"/>
          <w:sz w:val="28"/>
          <w:szCs w:val="28"/>
          <w:lang w:eastAsia="ru-RU"/>
        </w:rPr>
        <w:t>По данным отчета об исполнении плана финансово-хозяйственной деятельности за 2014 год (ф.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0503737) ф</w:t>
      </w:r>
      <w:r>
        <w:rPr>
          <w:rFonts w:ascii="Times New Roman" w:hAnsi="Times New Roman"/>
          <w:sz w:val="28"/>
          <w:szCs w:val="28"/>
          <w:lang w:eastAsia="ru-RU"/>
        </w:rPr>
        <w:t xml:space="preserve">актическое </w:t>
      </w:r>
      <w:r w:rsidRPr="006717FA">
        <w:rPr>
          <w:rFonts w:ascii="Times New Roman" w:hAnsi="Times New Roman"/>
          <w:sz w:val="28"/>
          <w:szCs w:val="28"/>
          <w:lang w:eastAsia="ru-RU"/>
        </w:rPr>
        <w:t>и кассовое исполнение мероприятий целевого характера</w:t>
      </w:r>
      <w:r w:rsidRPr="006717FA">
        <w:rPr>
          <w:rFonts w:ascii="Times New Roman" w:hAnsi="Times New Roman"/>
          <w:sz w:val="28"/>
          <w:szCs w:val="28"/>
        </w:rPr>
        <w:t xml:space="preserve"> сост</w:t>
      </w:r>
      <w:r>
        <w:rPr>
          <w:rFonts w:ascii="Times New Roman" w:hAnsi="Times New Roman"/>
          <w:sz w:val="28"/>
          <w:szCs w:val="28"/>
        </w:rPr>
        <w:t xml:space="preserve">авило 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1 998 421,72 </w:t>
      </w:r>
      <w:r w:rsidRPr="006717FA">
        <w:rPr>
          <w:rFonts w:ascii="Times New Roman" w:hAnsi="Times New Roman"/>
          <w:sz w:val="28"/>
          <w:szCs w:val="28"/>
        </w:rPr>
        <w:t>рублей или 100,0% от плановых назначений</w:t>
      </w:r>
      <w:r>
        <w:rPr>
          <w:rFonts w:ascii="Times New Roman" w:hAnsi="Times New Roman"/>
          <w:sz w:val="28"/>
          <w:szCs w:val="28"/>
        </w:rPr>
        <w:t>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717FA">
        <w:rPr>
          <w:rFonts w:ascii="Times New Roman" w:hAnsi="Times New Roman"/>
          <w:sz w:val="28"/>
          <w:szCs w:val="20"/>
        </w:rPr>
        <w:tab/>
        <w:t>Проверкой целевого и эффективного использования бюджетных средств, выделенных в виде целевых (иных) субсидий, не связанных с выполнением муниципального задания, нарушений не установлено.</w:t>
      </w:r>
    </w:p>
    <w:p w:rsidR="00281E81" w:rsidRPr="00A527DE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3.3.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Собственные доходы и расходы Учреждения на 2014 г</w:t>
      </w:r>
      <w:r>
        <w:rPr>
          <w:rFonts w:ascii="Times New Roman" w:hAnsi="Times New Roman"/>
          <w:sz w:val="28"/>
          <w:szCs w:val="28"/>
          <w:lang w:eastAsia="ru-RU"/>
        </w:rPr>
        <w:t xml:space="preserve">од утверждены </w:t>
      </w:r>
      <w:r w:rsidRPr="006717FA">
        <w:rPr>
          <w:rFonts w:ascii="Times New Roman" w:hAnsi="Times New Roman"/>
          <w:sz w:val="28"/>
          <w:szCs w:val="28"/>
          <w:lang w:eastAsia="ru-RU"/>
        </w:rPr>
        <w:t>в сумме 4 000 000,00 рублей (с учетом поступивших и неи</w:t>
      </w:r>
      <w:r>
        <w:rPr>
          <w:rFonts w:ascii="Times New Roman" w:hAnsi="Times New Roman"/>
          <w:sz w:val="28"/>
          <w:szCs w:val="28"/>
          <w:lang w:eastAsia="ru-RU"/>
        </w:rPr>
        <w:t xml:space="preserve">зрасходованных 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в 2013 году средств </w:t>
      </w:r>
      <w:r w:rsidRPr="006717FA">
        <w:rPr>
          <w:rFonts w:ascii="Times New Roman" w:hAnsi="Times New Roman"/>
          <w:sz w:val="28"/>
          <w:szCs w:val="28"/>
        </w:rPr>
        <w:t>в сумме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 146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420,13 рублей). Фактически пос</w:t>
      </w:r>
      <w:r>
        <w:rPr>
          <w:rFonts w:ascii="Times New Roman" w:hAnsi="Times New Roman"/>
          <w:sz w:val="28"/>
          <w:szCs w:val="28"/>
          <w:lang w:eastAsia="ru-RU"/>
        </w:rPr>
        <w:t xml:space="preserve">тупило доходов 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за 2014 год – 3 882 829,16 рублей или 100,8% от плановых назначений. Кассовые расходы составили 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6717FA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693</w:t>
      </w:r>
      <w:r w:rsidRPr="006717FA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641,81</w:t>
      </w:r>
      <w:r w:rsidRPr="006717FA">
        <w:rPr>
          <w:rFonts w:ascii="Times New Roman" w:hAnsi="Times New Roman"/>
          <w:sz w:val="28"/>
          <w:szCs w:val="28"/>
        </w:rPr>
        <w:t xml:space="preserve"> рублей или 92,3% от плановых назначений</w:t>
      </w:r>
      <w:r>
        <w:rPr>
          <w:rFonts w:ascii="Times New Roman" w:hAnsi="Times New Roman"/>
          <w:sz w:val="28"/>
          <w:szCs w:val="28"/>
        </w:rPr>
        <w:t>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17FA">
        <w:rPr>
          <w:rFonts w:ascii="Times New Roman" w:hAnsi="Times New Roman"/>
          <w:sz w:val="28"/>
          <w:szCs w:val="20"/>
        </w:rPr>
        <w:tab/>
      </w:r>
      <w:r w:rsidRPr="006717FA">
        <w:rPr>
          <w:rFonts w:ascii="Times New Roman" w:hAnsi="Times New Roman"/>
          <w:sz w:val="28"/>
          <w:szCs w:val="20"/>
          <w:lang w:eastAsia="ru-RU"/>
        </w:rPr>
        <w:t>Основным источником поступления доходов является оказание платных образовательных услуг: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17FA">
        <w:rPr>
          <w:rFonts w:ascii="Times New Roman" w:hAnsi="Times New Roman"/>
          <w:sz w:val="28"/>
          <w:szCs w:val="20"/>
          <w:lang w:eastAsia="ru-RU"/>
        </w:rPr>
        <w:tab/>
        <w:t>–</w:t>
      </w:r>
      <w:r w:rsidRPr="006717FA">
        <w:rPr>
          <w:rFonts w:ascii="Times New Roman" w:hAnsi="Times New Roman"/>
          <w:sz w:val="28"/>
          <w:szCs w:val="20"/>
          <w:lang w:eastAsia="ru-RU"/>
        </w:rPr>
        <w:tab/>
        <w:t>обучение по дополнительной образовательной программе «Школа будущего пятиклассника»;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17FA">
        <w:rPr>
          <w:rFonts w:ascii="Times New Roman" w:hAnsi="Times New Roman"/>
          <w:sz w:val="28"/>
          <w:szCs w:val="20"/>
          <w:lang w:eastAsia="ru-RU"/>
        </w:rPr>
        <w:tab/>
        <w:t>–</w:t>
      </w:r>
      <w:r w:rsidRPr="006717FA">
        <w:rPr>
          <w:rFonts w:ascii="Times New Roman" w:hAnsi="Times New Roman"/>
          <w:sz w:val="28"/>
          <w:szCs w:val="20"/>
          <w:lang w:eastAsia="ru-RU"/>
        </w:rPr>
        <w:tab/>
        <w:t>организация и проведение профильных выездных школ по математике, физике, английскому и русскому языкам, литературе, экономике;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17FA">
        <w:rPr>
          <w:rFonts w:ascii="Times New Roman" w:hAnsi="Times New Roman"/>
          <w:sz w:val="28"/>
          <w:szCs w:val="20"/>
          <w:lang w:eastAsia="ru-RU"/>
        </w:rPr>
        <w:tab/>
        <w:t>–</w:t>
      </w:r>
      <w:r w:rsidRPr="006717FA">
        <w:rPr>
          <w:rFonts w:ascii="Times New Roman" w:hAnsi="Times New Roman"/>
          <w:sz w:val="28"/>
          <w:szCs w:val="20"/>
          <w:lang w:eastAsia="ru-RU"/>
        </w:rPr>
        <w:tab/>
        <w:t>обучение по дополнительной образовательной программе по подготовке сдачи ЕГЭ по русскому языку, математике, физике, химии, английскому языку, обществознанию.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17FA">
        <w:rPr>
          <w:rFonts w:ascii="Times New Roman" w:hAnsi="Times New Roman"/>
          <w:sz w:val="28"/>
          <w:szCs w:val="20"/>
          <w:lang w:eastAsia="ru-RU"/>
        </w:rPr>
        <w:lastRenderedPageBreak/>
        <w:tab/>
        <w:t>3.4.</w:t>
      </w:r>
      <w:r w:rsidRPr="006717FA">
        <w:rPr>
          <w:rFonts w:ascii="Times New Roman" w:hAnsi="Times New Roman"/>
          <w:sz w:val="28"/>
          <w:szCs w:val="20"/>
          <w:lang w:eastAsia="ru-RU"/>
        </w:rPr>
        <w:tab/>
        <w:t>По данным бухгалтерской (финансовой) отчетности (ф.</w:t>
      </w:r>
      <w:r w:rsidRPr="006717FA">
        <w:rPr>
          <w:rFonts w:ascii="Times New Roman" w:hAnsi="Times New Roman"/>
          <w:sz w:val="28"/>
          <w:szCs w:val="20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0"/>
          <w:lang w:eastAsia="ru-RU"/>
        </w:rPr>
        <w:t>0503769)                       за 2014 год сумма дебиторской задолженности по состоянию на 01.01.2015 в рамках внебюджетной деятельности составила 366</w:t>
      </w:r>
      <w:r w:rsidRPr="006717FA">
        <w:rPr>
          <w:rFonts w:ascii="Times New Roman" w:hAnsi="Times New Roman"/>
          <w:sz w:val="28"/>
          <w:szCs w:val="20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0"/>
          <w:lang w:eastAsia="ru-RU"/>
        </w:rPr>
        <w:t>066,30 рублей – сумма предоплаты         за 2-ую половину курса подготовки по дополнительным образовательным программам «Школа будущего пятиклассника» и по подготовке сдачи ЕГЭ.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3.5.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По данным бухгалтерской (финансовой) отчетности (ф.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0503769)                       за 2014 год сумма кредиторской задолженности по состоянию на 01.01.2015               в рамках субсидии на выполнение муниципального задания составила                       125 934,11 рублей </w:t>
      </w:r>
      <w:bookmarkStart w:id="3" w:name="OLE_LINK44"/>
      <w:r w:rsidRPr="006717FA">
        <w:rPr>
          <w:rFonts w:ascii="Times New Roman" w:hAnsi="Times New Roman"/>
          <w:sz w:val="28"/>
          <w:szCs w:val="28"/>
          <w:lang w:eastAsia="ru-RU"/>
        </w:rPr>
        <w:t>– задолженность за ФСС по возмещению расходов на оплату временной нетрудоспособности.</w:t>
      </w:r>
    </w:p>
    <w:bookmarkEnd w:id="3"/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</w:rPr>
        <w:tab/>
        <w:t>4.</w:t>
      </w:r>
      <w:r w:rsidRPr="006717FA">
        <w:rPr>
          <w:rFonts w:ascii="Times New Roman" w:hAnsi="Times New Roman"/>
          <w:sz w:val="28"/>
          <w:szCs w:val="28"/>
        </w:rPr>
        <w:tab/>
        <w:t>Исполнение плана финансово-хозяйственной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 деятельности                                за первое полугодие 2015 года: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4.1.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планом финансово-хозяйственной деятельности                       на 2015 год объем доходов и расходов Учреждения в рамках субсидии                                 на финансовое обеспечение выполнения муниципального задания </w:t>
      </w:r>
      <w:r w:rsidRPr="006717FA">
        <w:rPr>
          <w:rFonts w:ascii="Times New Roman" w:hAnsi="Times New Roman"/>
          <w:sz w:val="28"/>
          <w:szCs w:val="28"/>
        </w:rPr>
        <w:t xml:space="preserve">определен и доведен в сумме 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25</w:t>
      </w:r>
      <w:r w:rsidRPr="006717FA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976</w:t>
      </w:r>
      <w:r w:rsidRPr="006717FA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637,00</w:t>
      </w:r>
      <w:r w:rsidRPr="006717FA">
        <w:rPr>
          <w:rFonts w:ascii="Times New Roman" w:hAnsi="Times New Roman"/>
          <w:sz w:val="28"/>
          <w:szCs w:val="28"/>
        </w:rPr>
        <w:t xml:space="preserve"> рублей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. Сумма фактических поступлений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Pr="006717FA">
        <w:rPr>
          <w:rFonts w:ascii="Times New Roman" w:hAnsi="Times New Roman"/>
          <w:sz w:val="28"/>
          <w:szCs w:val="28"/>
          <w:lang w:eastAsia="ru-RU"/>
        </w:rPr>
        <w:t>15 217 550,49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 xml:space="preserve"> рублей</w:t>
      </w:r>
      <w:r w:rsidRPr="006717FA">
        <w:rPr>
          <w:rFonts w:ascii="Times New Roman" w:hAnsi="Times New Roman"/>
          <w:sz w:val="28"/>
          <w:szCs w:val="28"/>
        </w:rPr>
        <w:t xml:space="preserve"> 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или 58,6% от плановых назначений. По данным отчета об исполнении плана финансово-хозяйственной деятельности </w:t>
      </w:r>
      <w:r w:rsidRPr="006717FA">
        <w:rPr>
          <w:rFonts w:ascii="Times New Roman" w:hAnsi="Times New Roman"/>
          <w:sz w:val="28"/>
          <w:szCs w:val="28"/>
        </w:rPr>
        <w:t>за первое полугодие    2015 года (ф.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</w:rPr>
        <w:t>0503737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) кассовые расходы на выполнение муниципального задания </w:t>
      </w:r>
      <w:r w:rsidRPr="006717FA">
        <w:rPr>
          <w:rFonts w:ascii="Times New Roman" w:hAnsi="Times New Roman"/>
          <w:sz w:val="28"/>
          <w:szCs w:val="28"/>
        </w:rPr>
        <w:t xml:space="preserve">составили 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Pr="006717FA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192</w:t>
      </w:r>
      <w:r w:rsidRPr="006717FA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 xml:space="preserve">571,15 </w:t>
      </w:r>
      <w:r w:rsidRPr="006717FA">
        <w:rPr>
          <w:rFonts w:ascii="Times New Roman" w:hAnsi="Times New Roman"/>
          <w:sz w:val="28"/>
          <w:szCs w:val="28"/>
        </w:rPr>
        <w:t xml:space="preserve">рублей </w:t>
      </w:r>
      <w:r w:rsidRPr="006717FA">
        <w:rPr>
          <w:rFonts w:ascii="Times New Roman" w:hAnsi="Times New Roman"/>
          <w:bCs/>
          <w:sz w:val="28"/>
          <w:szCs w:val="28"/>
        </w:rPr>
        <w:t xml:space="preserve">или 58,5% </w:t>
      </w:r>
      <w:r w:rsidRPr="006717FA">
        <w:rPr>
          <w:rFonts w:ascii="Times New Roman" w:hAnsi="Times New Roman"/>
          <w:sz w:val="28"/>
          <w:szCs w:val="28"/>
        </w:rPr>
        <w:t>от плановых назначений</w:t>
      </w:r>
      <w:r>
        <w:rPr>
          <w:rFonts w:ascii="Times New Roman" w:hAnsi="Times New Roman"/>
          <w:sz w:val="28"/>
          <w:szCs w:val="28"/>
        </w:rPr>
        <w:t>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4.2.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</w:r>
      <w:r w:rsidRPr="006717FA">
        <w:rPr>
          <w:rFonts w:ascii="Times New Roman" w:hAnsi="Times New Roman"/>
          <w:sz w:val="28"/>
          <w:szCs w:val="28"/>
        </w:rPr>
        <w:t xml:space="preserve">В 2015 году Учреждению определены и доведены субсидии на иные цели, не связанные с финансовым обеспечением выполнения муниципального задания в сумме 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634</w:t>
      </w:r>
      <w:r w:rsidRPr="006717FA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165,67</w:t>
      </w:r>
      <w:r w:rsidRPr="006717FA">
        <w:rPr>
          <w:rFonts w:ascii="Times New Roman" w:hAnsi="Times New Roman"/>
          <w:sz w:val="28"/>
          <w:szCs w:val="28"/>
        </w:rPr>
        <w:t xml:space="preserve"> рублей. </w:t>
      </w:r>
      <w:r w:rsidRPr="006717FA">
        <w:rPr>
          <w:rFonts w:ascii="Times New Roman" w:hAnsi="Times New Roman"/>
          <w:sz w:val="28"/>
          <w:szCs w:val="28"/>
          <w:lang w:eastAsia="ru-RU"/>
        </w:rPr>
        <w:t>По данным отчета об исполнении плана финансово-хозяйственной деятельности за первое полугодие 2015 года (ф.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0503737) фактическое исполнение мероприятий целевого характера</w:t>
      </w:r>
      <w:r w:rsidRPr="006717FA">
        <w:rPr>
          <w:rFonts w:ascii="Times New Roman" w:hAnsi="Times New Roman"/>
          <w:sz w:val="28"/>
          <w:szCs w:val="28"/>
        </w:rPr>
        <w:t xml:space="preserve"> состави</w:t>
      </w:r>
      <w:r>
        <w:rPr>
          <w:rFonts w:ascii="Times New Roman" w:hAnsi="Times New Roman"/>
          <w:sz w:val="28"/>
          <w:szCs w:val="28"/>
        </w:rPr>
        <w:t>ло</w:t>
      </w:r>
      <w:r w:rsidRPr="006717FA">
        <w:rPr>
          <w:rFonts w:ascii="Times New Roman" w:hAnsi="Times New Roman"/>
          <w:sz w:val="28"/>
          <w:szCs w:val="28"/>
        </w:rPr>
        <w:t xml:space="preserve"> 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509</w:t>
      </w:r>
      <w:r w:rsidRPr="006717FA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935,45</w:t>
      </w:r>
      <w:r w:rsidRPr="006717FA">
        <w:rPr>
          <w:rFonts w:ascii="Times New Roman" w:hAnsi="Times New Roman"/>
          <w:sz w:val="28"/>
          <w:szCs w:val="28"/>
        </w:rPr>
        <w:t xml:space="preserve"> рублей или 80,4% от плановых назначений, кассовое – 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504</w:t>
      </w:r>
      <w:r w:rsidRPr="006717FA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bCs/>
          <w:sz w:val="28"/>
          <w:szCs w:val="28"/>
          <w:lang w:eastAsia="ru-RU"/>
        </w:rPr>
        <w:t>221,21</w:t>
      </w:r>
      <w:r w:rsidRPr="006717FA">
        <w:rPr>
          <w:rFonts w:ascii="Times New Roman" w:hAnsi="Times New Roman"/>
          <w:sz w:val="28"/>
          <w:szCs w:val="28"/>
        </w:rPr>
        <w:t xml:space="preserve"> рублей или 79,5%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7FA">
        <w:rPr>
          <w:rFonts w:ascii="Times New Roman" w:hAnsi="Times New Roman"/>
          <w:sz w:val="28"/>
          <w:szCs w:val="28"/>
        </w:rPr>
        <w:t>от плановых назначений</w:t>
      </w:r>
      <w:r>
        <w:rPr>
          <w:rFonts w:ascii="Times New Roman" w:hAnsi="Times New Roman"/>
          <w:sz w:val="28"/>
          <w:szCs w:val="28"/>
        </w:rPr>
        <w:t>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717FA">
        <w:rPr>
          <w:rFonts w:ascii="Times New Roman" w:hAnsi="Times New Roman"/>
          <w:sz w:val="28"/>
          <w:szCs w:val="20"/>
        </w:rPr>
        <w:tab/>
        <w:t>Проверкой целевого и эффективного использования бюджетных средств, выделенных в виде целевых (иных) субсидий, не связанных с выполнением муниципального задания, нарушений не установлено.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4.3.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Собственные доходы и расходы Учреждения на 2015 год запланированы в сумме 4 000 000,00 рублей (с учетом поступивших и неизрасходова</w:t>
      </w:r>
      <w:r>
        <w:rPr>
          <w:rFonts w:ascii="Times New Roman" w:hAnsi="Times New Roman"/>
          <w:sz w:val="28"/>
          <w:szCs w:val="28"/>
          <w:lang w:eastAsia="ru-RU"/>
        </w:rPr>
        <w:t xml:space="preserve">нных 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в 2014 году средств </w:t>
      </w:r>
      <w:r>
        <w:rPr>
          <w:rFonts w:ascii="Times New Roman" w:hAnsi="Times New Roman"/>
          <w:sz w:val="28"/>
          <w:szCs w:val="28"/>
        </w:rPr>
        <w:t>в размере</w:t>
      </w:r>
      <w:r w:rsidRPr="006717FA">
        <w:rPr>
          <w:rFonts w:ascii="Times New Roman" w:hAnsi="Times New Roman"/>
          <w:sz w:val="28"/>
          <w:szCs w:val="28"/>
        </w:rPr>
        <w:t xml:space="preserve"> </w:t>
      </w:r>
      <w:r w:rsidRPr="006717FA">
        <w:rPr>
          <w:rFonts w:ascii="Times New Roman" w:hAnsi="Times New Roman"/>
          <w:sz w:val="28"/>
          <w:szCs w:val="28"/>
          <w:lang w:eastAsia="ru-RU"/>
        </w:rPr>
        <w:t>335 607,48</w:t>
      </w:r>
      <w:r w:rsidRPr="006717FA">
        <w:rPr>
          <w:rFonts w:ascii="Times New Roman" w:hAnsi="Times New Roman"/>
          <w:sz w:val="28"/>
          <w:szCs w:val="28"/>
        </w:rPr>
        <w:t xml:space="preserve"> рублей).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 Фактически поступило доходов за первое полугодие 2015 года в сумме 1 149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393,00 рублей или 31,4% от плановых назначений. Кассовые расходы за первое полугодие 2015 г</w:t>
      </w:r>
      <w:r>
        <w:rPr>
          <w:rFonts w:ascii="Times New Roman" w:hAnsi="Times New Roman"/>
          <w:sz w:val="28"/>
          <w:szCs w:val="28"/>
          <w:lang w:eastAsia="ru-RU"/>
        </w:rPr>
        <w:t>ода составили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 1 474 690,41 рублей или 40,2% от плановых назначений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81E81" w:rsidRPr="00F55534" w:rsidRDefault="00281E81" w:rsidP="006717FA">
      <w:pPr>
        <w:spacing w:after="0" w:line="240" w:lineRule="auto"/>
        <w:jc w:val="both"/>
        <w:rPr>
          <w:rFonts w:ascii="Times New Roman" w:hAnsi="Times New Roman"/>
          <w:color w:val="FF0000"/>
          <w:sz w:val="6"/>
          <w:szCs w:val="6"/>
          <w:lang w:eastAsia="ru-RU"/>
        </w:rPr>
      </w:pP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17FA">
        <w:rPr>
          <w:rFonts w:ascii="Times New Roman" w:hAnsi="Times New Roman"/>
          <w:sz w:val="28"/>
          <w:szCs w:val="20"/>
          <w:lang w:eastAsia="ru-RU"/>
        </w:rPr>
        <w:tab/>
        <w:t>Основным источником поступления доходов является оказание платных образовательных услуг в виде обучения по дополнительной образовательной программе «Школа будущего пятиклассника» и организация и проведение профильных выездных математико-экономической и физической школ.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17FA">
        <w:rPr>
          <w:rFonts w:ascii="Times New Roman" w:hAnsi="Times New Roman"/>
          <w:sz w:val="28"/>
          <w:szCs w:val="20"/>
          <w:lang w:eastAsia="ru-RU"/>
        </w:rPr>
        <w:tab/>
        <w:t>4.4.</w:t>
      </w:r>
      <w:r w:rsidRPr="006717FA">
        <w:rPr>
          <w:rFonts w:ascii="Times New Roman" w:hAnsi="Times New Roman"/>
          <w:sz w:val="28"/>
          <w:szCs w:val="20"/>
          <w:lang w:eastAsia="ru-RU"/>
        </w:rPr>
        <w:tab/>
        <w:t>По данным бухгалтерской (финансовой) отчетности (ф.</w:t>
      </w:r>
      <w:r w:rsidRPr="006717FA">
        <w:rPr>
          <w:rFonts w:ascii="Times New Roman" w:hAnsi="Times New Roman"/>
          <w:sz w:val="28"/>
          <w:szCs w:val="20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0"/>
          <w:lang w:eastAsia="ru-RU"/>
        </w:rPr>
        <w:t xml:space="preserve">0503769)                       за первое полугодие 2015 года сумма дебиторской задолженности в рамках субсидии на выполнение муниципального задания составила 4 323,04 рублей – </w:t>
      </w:r>
      <w:r w:rsidRPr="006717FA">
        <w:rPr>
          <w:rFonts w:ascii="Times New Roman" w:hAnsi="Times New Roman"/>
          <w:sz w:val="28"/>
          <w:szCs w:val="20"/>
          <w:lang w:eastAsia="ru-RU"/>
        </w:rPr>
        <w:lastRenderedPageBreak/>
        <w:t>задолженность за ФСС по возмещению расходов на оплату временной нетрудоспособности основных сотрудников за июнь 2015 года.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17FA">
        <w:rPr>
          <w:rFonts w:ascii="Times New Roman" w:hAnsi="Times New Roman"/>
          <w:sz w:val="28"/>
          <w:szCs w:val="20"/>
          <w:lang w:eastAsia="ru-RU"/>
        </w:rPr>
        <w:tab/>
        <w:t>4.5.</w:t>
      </w:r>
      <w:r w:rsidRPr="006717FA">
        <w:rPr>
          <w:rFonts w:ascii="Times New Roman" w:hAnsi="Times New Roman"/>
          <w:sz w:val="28"/>
          <w:szCs w:val="20"/>
          <w:lang w:eastAsia="ru-RU"/>
        </w:rPr>
        <w:tab/>
        <w:t>По данным бухгалтерской (финансовой) отчетности (ф.</w:t>
      </w:r>
      <w:r w:rsidRPr="006717FA">
        <w:rPr>
          <w:rFonts w:ascii="Times New Roman" w:hAnsi="Times New Roman"/>
          <w:sz w:val="28"/>
          <w:szCs w:val="20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0"/>
          <w:lang w:eastAsia="ru-RU"/>
        </w:rPr>
        <w:t>0503769)                       за первое полугодие 2015 года общая сумма кредиторской задолженности составила 1</w:t>
      </w:r>
      <w:r w:rsidRPr="006717FA">
        <w:rPr>
          <w:rFonts w:ascii="Times New Roman" w:hAnsi="Times New Roman"/>
          <w:sz w:val="28"/>
          <w:szCs w:val="20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0"/>
          <w:lang w:eastAsia="ru-RU"/>
        </w:rPr>
        <w:t>394</w:t>
      </w:r>
      <w:r w:rsidRPr="006717FA">
        <w:rPr>
          <w:rFonts w:ascii="Times New Roman" w:hAnsi="Times New Roman"/>
          <w:sz w:val="28"/>
          <w:szCs w:val="20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0"/>
          <w:lang w:eastAsia="ru-RU"/>
        </w:rPr>
        <w:t>398,21 рублей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17FA">
        <w:rPr>
          <w:rFonts w:ascii="Times New Roman" w:hAnsi="Times New Roman"/>
          <w:sz w:val="28"/>
          <w:szCs w:val="20"/>
          <w:lang w:eastAsia="ru-RU"/>
        </w:rPr>
        <w:tab/>
        <w:t>4.6.</w:t>
      </w:r>
      <w:r w:rsidRPr="006717FA">
        <w:rPr>
          <w:rFonts w:ascii="Times New Roman" w:hAnsi="Times New Roman"/>
          <w:sz w:val="28"/>
          <w:szCs w:val="20"/>
          <w:lang w:eastAsia="ru-RU"/>
        </w:rPr>
        <w:tab/>
        <w:t>Проверкой полноты учета и отражения сведений о наличии кредиторской и дебиторской задолженности (в том числе просроченной и нереальной к взысканию) в отчете (ф. 0503169) за 2013, 2014 годы и первое полугодие 2015 года не установлено. Наличие дебиторской и кредиторской задолженности по крупным сделкам и сделкам с заинтересованностью за 2013, 2014 годы и первое полугодие 2015 года проверкой не установлено.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17FA">
        <w:rPr>
          <w:rFonts w:ascii="Times New Roman" w:hAnsi="Times New Roman"/>
          <w:b/>
          <w:bCs/>
          <w:sz w:val="28"/>
          <w:szCs w:val="28"/>
        </w:rPr>
        <w:t>4.</w:t>
      </w:r>
      <w:r w:rsidRPr="006717FA">
        <w:rPr>
          <w:rFonts w:ascii="Times New Roman" w:hAnsi="Times New Roman"/>
          <w:b/>
          <w:bCs/>
          <w:sz w:val="28"/>
          <w:szCs w:val="28"/>
        </w:rPr>
        <w:tab/>
        <w:t>Соблюдение основных принципов и методов организации бухгалтерского учета</w:t>
      </w:r>
    </w:p>
    <w:p w:rsidR="00281E81" w:rsidRPr="006717FA" w:rsidRDefault="00281E81" w:rsidP="0067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1.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В 2013, 2014 годах и первом полугодии 2015 года финансово-хозяйственная деятельность Учреждения регламентир</w:t>
      </w:r>
      <w:r>
        <w:rPr>
          <w:rFonts w:ascii="Times New Roman" w:hAnsi="Times New Roman"/>
          <w:sz w:val="28"/>
          <w:szCs w:val="28"/>
          <w:lang w:eastAsia="ru-RU"/>
        </w:rPr>
        <w:t xml:space="preserve">ована законодательными </w:t>
      </w:r>
      <w:r w:rsidRPr="006717FA">
        <w:rPr>
          <w:rFonts w:ascii="Times New Roman" w:hAnsi="Times New Roman"/>
          <w:sz w:val="28"/>
          <w:szCs w:val="28"/>
          <w:lang w:eastAsia="ru-RU"/>
        </w:rPr>
        <w:t>и нормативными правовыми актами РФ, инструкциями Министерства финансов РФ по ведению бухгалтерского учета: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Федеральным законом от 06.12.2011 №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402-ФЗ «О бухгалтерском учете»;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приказом Министерства финансов РФ от 01.12.2010 №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157н                           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   и Инструкции по его применению»;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приказом Министерства финансов РФ от 16.12.2010 №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174н                           «Об утверждении Плана счетов бухгалтерского учета бюджетных учреждений         и Инструкции по его применению»;</w:t>
      </w:r>
    </w:p>
    <w:p w:rsidR="00281E81" w:rsidRPr="00A44E19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приказом Министерства финансов РФ от 30.03.2015 № 52н                           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</w:t>
      </w:r>
      <w:r>
        <w:rPr>
          <w:rFonts w:ascii="Times New Roman" w:hAnsi="Times New Roman"/>
          <w:sz w:val="28"/>
          <w:szCs w:val="28"/>
          <w:lang w:eastAsia="ru-RU"/>
        </w:rPr>
        <w:t xml:space="preserve">их указаний по их применению». 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717FA">
        <w:rPr>
          <w:rFonts w:ascii="Times New Roman" w:hAnsi="Times New Roman"/>
          <w:sz w:val="28"/>
          <w:szCs w:val="28"/>
          <w:lang w:eastAsia="ru-RU"/>
        </w:rPr>
        <w:t>2.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Проверкой соблюдения основных принципов и методов организации бухгалтерского учета в соответствии с законодательством РФ, федеральными                      и отраслевыми стандартами, установлено: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2.1.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Положение об учетной политике для целей бухгалтерского учета                           Учреждения в 2013, 2014 годах и первом полугодии 2015 года утверждено приказами руководителя от 19.01.2010 № 10в, от 24.10.2013 № 30б.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17FA">
        <w:rPr>
          <w:rFonts w:ascii="Times New Roman" w:hAnsi="Times New Roman"/>
          <w:sz w:val="28"/>
          <w:szCs w:val="20"/>
          <w:lang w:eastAsia="ru-RU"/>
        </w:rPr>
        <w:tab/>
        <w:t>2.2.</w:t>
      </w:r>
      <w:r w:rsidRPr="006717FA">
        <w:rPr>
          <w:rFonts w:ascii="Times New Roman" w:hAnsi="Times New Roman"/>
          <w:sz w:val="28"/>
          <w:szCs w:val="20"/>
          <w:lang w:eastAsia="ru-RU"/>
        </w:rPr>
        <w:tab/>
        <w:t>В 2013, 2014 годах и первом полугодии 2015 года бухгал</w:t>
      </w:r>
      <w:r>
        <w:rPr>
          <w:rFonts w:ascii="Times New Roman" w:hAnsi="Times New Roman"/>
          <w:sz w:val="28"/>
          <w:szCs w:val="20"/>
          <w:lang w:eastAsia="ru-RU"/>
        </w:rPr>
        <w:t xml:space="preserve">терский учет </w:t>
      </w:r>
      <w:r w:rsidRPr="006717FA">
        <w:rPr>
          <w:rFonts w:ascii="Times New Roman" w:hAnsi="Times New Roman"/>
          <w:sz w:val="28"/>
          <w:szCs w:val="20"/>
          <w:lang w:eastAsia="ru-RU"/>
        </w:rPr>
        <w:t>в Учреждении осуществлялся автоматизированным способом с применением специализированных бухгалтерских программ: «1С: Бухг</w:t>
      </w:r>
      <w:r>
        <w:rPr>
          <w:rFonts w:ascii="Times New Roman" w:hAnsi="Times New Roman"/>
          <w:sz w:val="28"/>
          <w:szCs w:val="20"/>
          <w:lang w:eastAsia="ru-RU"/>
        </w:rPr>
        <w:t xml:space="preserve">алтерский учет </w:t>
      </w:r>
      <w:r w:rsidRPr="006717FA">
        <w:rPr>
          <w:rFonts w:ascii="Times New Roman" w:hAnsi="Times New Roman"/>
          <w:sz w:val="28"/>
          <w:szCs w:val="20"/>
          <w:lang w:eastAsia="ru-RU"/>
        </w:rPr>
        <w:t>в бюджетных учреждениях» (версия 8.2), «1С: Зарплата и кадры».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lastRenderedPageBreak/>
        <w:tab/>
        <w:t>2.3.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Бухгалтерская отчетность за 2013, 2014 годы и первое полугодие                        2015 года составлена в соответствии с приказом Минфина РФ от 25.03.2011 №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33н </w:t>
      </w:r>
      <w:r w:rsidRPr="006717FA">
        <w:rPr>
          <w:rFonts w:ascii="Times New Roman" w:hAnsi="Times New Roman"/>
          <w:sz w:val="28"/>
          <w:szCs w:val="28"/>
          <w:lang w:eastAsia="ru-RU"/>
        </w:rPr>
        <w:t>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2.4.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В нарушение пункта 1 статей 10,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13, пунктов 1,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6                                             статьи 15 Федерального закона от 06.12.2011 №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402-ФЗ «О бухгалтерском учете» фактические расходы, произведенные в предыдущем отчетном перио</w:t>
      </w:r>
      <w:r>
        <w:rPr>
          <w:rFonts w:ascii="Times New Roman" w:hAnsi="Times New Roman"/>
          <w:sz w:val="28"/>
          <w:szCs w:val="28"/>
          <w:lang w:eastAsia="ru-RU"/>
        </w:rPr>
        <w:t xml:space="preserve">де, отражены  </w:t>
      </w:r>
      <w:r w:rsidRPr="006717FA">
        <w:rPr>
          <w:rFonts w:ascii="Times New Roman" w:hAnsi="Times New Roman"/>
          <w:sz w:val="28"/>
          <w:szCs w:val="28"/>
          <w:lang w:eastAsia="ru-RU"/>
        </w:rPr>
        <w:t>в регистрах бухгалтерского учета в текущем финансовом году, что п</w:t>
      </w:r>
      <w:r>
        <w:rPr>
          <w:rFonts w:ascii="Times New Roman" w:hAnsi="Times New Roman"/>
          <w:sz w:val="28"/>
          <w:szCs w:val="28"/>
          <w:lang w:eastAsia="ru-RU"/>
        </w:rPr>
        <w:t xml:space="preserve">ривело </w:t>
      </w:r>
      <w:r w:rsidRPr="006717FA">
        <w:rPr>
          <w:rFonts w:ascii="Times New Roman" w:hAnsi="Times New Roman"/>
          <w:sz w:val="28"/>
          <w:szCs w:val="28"/>
          <w:lang w:eastAsia="ru-RU"/>
        </w:rPr>
        <w:t>к занижению расходов прошлого периода и завышению расходов текущего периода: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фактические расходы 2012 года в сумме 5 384,72 руб</w:t>
      </w:r>
      <w:r>
        <w:rPr>
          <w:rFonts w:ascii="Times New Roman" w:hAnsi="Times New Roman"/>
          <w:sz w:val="28"/>
          <w:szCs w:val="28"/>
          <w:lang w:eastAsia="ru-RU"/>
        </w:rPr>
        <w:t xml:space="preserve">лей отражены         </w:t>
      </w:r>
      <w:r w:rsidRPr="006717FA">
        <w:rPr>
          <w:rFonts w:ascii="Times New Roman" w:hAnsi="Times New Roman"/>
          <w:sz w:val="28"/>
          <w:szCs w:val="28"/>
          <w:lang w:eastAsia="ru-RU"/>
        </w:rPr>
        <w:t>в регистрах бухгалтерского учета в 2013 году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717FA">
        <w:rPr>
          <w:rFonts w:ascii="Times New Roman" w:hAnsi="Times New Roman"/>
          <w:sz w:val="28"/>
          <w:szCs w:val="20"/>
        </w:rPr>
        <w:tab/>
        <w:t>–</w:t>
      </w:r>
      <w:r w:rsidRPr="006717FA">
        <w:rPr>
          <w:rFonts w:ascii="Times New Roman" w:hAnsi="Times New Roman"/>
          <w:sz w:val="28"/>
          <w:szCs w:val="20"/>
        </w:rPr>
        <w:tab/>
        <w:t>фактические расходы 2013 года в сумме 50 416,96 руб</w:t>
      </w:r>
      <w:r>
        <w:rPr>
          <w:rFonts w:ascii="Times New Roman" w:hAnsi="Times New Roman"/>
          <w:sz w:val="28"/>
          <w:szCs w:val="20"/>
        </w:rPr>
        <w:t xml:space="preserve">лей, отражены </w:t>
      </w:r>
      <w:r w:rsidRPr="006717FA">
        <w:rPr>
          <w:rFonts w:ascii="Times New Roman" w:hAnsi="Times New Roman"/>
          <w:sz w:val="28"/>
          <w:szCs w:val="20"/>
        </w:rPr>
        <w:t>в регистрах бухгалтерского учета в 2014 году</w:t>
      </w:r>
      <w:r>
        <w:rPr>
          <w:rFonts w:ascii="Times New Roman" w:hAnsi="Times New Roman"/>
          <w:sz w:val="28"/>
          <w:szCs w:val="20"/>
        </w:rPr>
        <w:t>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17FA">
        <w:rPr>
          <w:rFonts w:ascii="Times New Roman" w:hAnsi="Times New Roman"/>
          <w:sz w:val="28"/>
          <w:szCs w:val="20"/>
          <w:lang w:eastAsia="ru-RU"/>
        </w:rPr>
        <w:tab/>
        <w:t>–</w:t>
      </w:r>
      <w:r w:rsidRPr="006717FA">
        <w:rPr>
          <w:rFonts w:ascii="Times New Roman" w:hAnsi="Times New Roman"/>
          <w:sz w:val="28"/>
          <w:szCs w:val="20"/>
          <w:lang w:eastAsia="ru-RU"/>
        </w:rPr>
        <w:tab/>
        <w:t>фактические расходы 2014 года в сумме 105 988,91 руб</w:t>
      </w:r>
      <w:r>
        <w:rPr>
          <w:rFonts w:ascii="Times New Roman" w:hAnsi="Times New Roman"/>
          <w:sz w:val="28"/>
          <w:szCs w:val="20"/>
          <w:lang w:eastAsia="ru-RU"/>
        </w:rPr>
        <w:t xml:space="preserve">лей отражены      </w:t>
      </w:r>
      <w:r w:rsidRPr="006717FA">
        <w:rPr>
          <w:rFonts w:ascii="Times New Roman" w:hAnsi="Times New Roman"/>
          <w:sz w:val="28"/>
          <w:szCs w:val="20"/>
          <w:lang w:eastAsia="ru-RU"/>
        </w:rPr>
        <w:t>в регистрах бухгалтерского учета в 2015 году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17FA">
        <w:rPr>
          <w:rFonts w:ascii="Times New Roman" w:hAnsi="Times New Roman"/>
          <w:b/>
          <w:bCs/>
          <w:sz w:val="28"/>
          <w:szCs w:val="28"/>
        </w:rPr>
        <w:t>5.</w:t>
      </w:r>
      <w:r w:rsidRPr="006717FA">
        <w:rPr>
          <w:rFonts w:ascii="Times New Roman" w:hAnsi="Times New Roman"/>
          <w:b/>
          <w:bCs/>
          <w:sz w:val="28"/>
          <w:szCs w:val="28"/>
        </w:rPr>
        <w:tab/>
        <w:t>Проверка полноты и своевременности учета, а так же целевого и эффективного использования муниципального имущества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17FA">
        <w:rPr>
          <w:rFonts w:ascii="Times New Roman" w:hAnsi="Times New Roman"/>
          <w:sz w:val="28"/>
          <w:szCs w:val="20"/>
          <w:lang w:eastAsia="ru-RU"/>
        </w:rPr>
        <w:tab/>
        <w:t>1.</w:t>
      </w:r>
      <w:r w:rsidRPr="006717FA">
        <w:rPr>
          <w:rFonts w:ascii="Times New Roman" w:hAnsi="Times New Roman"/>
          <w:sz w:val="28"/>
          <w:szCs w:val="20"/>
          <w:lang w:eastAsia="ru-RU"/>
        </w:rPr>
        <w:tab/>
        <w:t>Согласно учетным данным в проверяемом периоде балансовая стоимость основных фондов Учреждения составляла: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17FA">
        <w:rPr>
          <w:rFonts w:ascii="Times New Roman" w:hAnsi="Times New Roman"/>
          <w:sz w:val="28"/>
          <w:szCs w:val="20"/>
          <w:lang w:eastAsia="ru-RU"/>
        </w:rPr>
        <w:tab/>
        <w:t>–</w:t>
      </w:r>
      <w:r w:rsidRPr="006717FA">
        <w:rPr>
          <w:rFonts w:ascii="Times New Roman" w:hAnsi="Times New Roman"/>
          <w:sz w:val="28"/>
          <w:szCs w:val="20"/>
          <w:lang w:eastAsia="ru-RU"/>
        </w:rPr>
        <w:tab/>
        <w:t>по состоянию на 01.01.2014 – 11 588 330,94 рублей (износ – 87,9%);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17FA">
        <w:rPr>
          <w:rFonts w:ascii="Times New Roman" w:hAnsi="Times New Roman"/>
          <w:sz w:val="28"/>
          <w:szCs w:val="20"/>
          <w:lang w:eastAsia="ru-RU"/>
        </w:rPr>
        <w:tab/>
        <w:t>–</w:t>
      </w:r>
      <w:r w:rsidRPr="006717FA">
        <w:rPr>
          <w:rFonts w:ascii="Times New Roman" w:hAnsi="Times New Roman"/>
          <w:sz w:val="28"/>
          <w:szCs w:val="20"/>
          <w:lang w:eastAsia="ru-RU"/>
        </w:rPr>
        <w:tab/>
        <w:t>по состоянию на 01.01.2015 – 13 282 126,64 рублей (износ – 89,8%);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17FA">
        <w:rPr>
          <w:rFonts w:ascii="Times New Roman" w:hAnsi="Times New Roman"/>
          <w:sz w:val="28"/>
          <w:szCs w:val="20"/>
          <w:lang w:eastAsia="ru-RU"/>
        </w:rPr>
        <w:tab/>
        <w:t>–</w:t>
      </w:r>
      <w:r w:rsidRPr="006717FA">
        <w:rPr>
          <w:rFonts w:ascii="Times New Roman" w:hAnsi="Times New Roman"/>
          <w:sz w:val="28"/>
          <w:szCs w:val="20"/>
          <w:lang w:eastAsia="ru-RU"/>
        </w:rPr>
        <w:tab/>
        <w:t>по состоянию на 01.07.2015 – 13 134 721,68 рублей (износ – 89,4%);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717FA">
        <w:rPr>
          <w:rFonts w:ascii="Times New Roman" w:hAnsi="Times New Roman"/>
          <w:sz w:val="28"/>
          <w:szCs w:val="20"/>
        </w:rPr>
        <w:tab/>
        <w:t>2.</w:t>
      </w:r>
      <w:r w:rsidRPr="006717FA">
        <w:rPr>
          <w:rFonts w:ascii="Times New Roman" w:hAnsi="Times New Roman"/>
          <w:sz w:val="28"/>
          <w:szCs w:val="20"/>
        </w:rPr>
        <w:tab/>
        <w:t>В 2013, 2014 годах и первом полугодии 2015 года на балансе Учреждения числятся следующие объекты муниципального недвижимого имущества: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9"/>
        <w:gridCol w:w="3652"/>
        <w:gridCol w:w="1202"/>
        <w:gridCol w:w="1161"/>
        <w:gridCol w:w="2173"/>
        <w:gridCol w:w="1559"/>
      </w:tblGrid>
      <w:tr w:rsidR="00281E81" w:rsidRPr="00D81246" w:rsidTr="00E15A25">
        <w:trPr>
          <w:trHeight w:val="80"/>
          <w:tblHeader/>
        </w:trPr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81E81" w:rsidRPr="00D81246" w:rsidTr="00E15A25">
        <w:trPr>
          <w:trHeight w:val="255"/>
          <w:tblHeader/>
        </w:trPr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Балансовая стоимость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Площадь, кв.м.</w:t>
            </w:r>
          </w:p>
        </w:tc>
        <w:tc>
          <w:tcPr>
            <w:tcW w:w="2173" w:type="dxa"/>
            <w:tcBorders>
              <w:top w:val="single" w:sz="12" w:space="0" w:color="auto"/>
              <w:bottom w:val="single" w:sz="12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ind w:right="-12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Основание нахождения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ind w:right="-12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Данные о гос. регистрации </w:t>
            </w:r>
          </w:p>
        </w:tc>
      </w:tr>
      <w:tr w:rsidR="00281E81" w:rsidRPr="00D81246" w:rsidTr="00E15A25">
        <w:trPr>
          <w:trHeight w:val="252"/>
        </w:trPr>
        <w:tc>
          <w:tcPr>
            <w:tcW w:w="459" w:type="dxa"/>
            <w:tcBorders>
              <w:top w:val="single" w:sz="12" w:space="0" w:color="auto"/>
            </w:tcBorders>
            <w:vAlign w:val="center"/>
          </w:tcPr>
          <w:p w:rsidR="00281E81" w:rsidRPr="006717FA" w:rsidRDefault="00281E81" w:rsidP="0067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52" w:type="dxa"/>
            <w:tcBorders>
              <w:top w:val="single" w:sz="12" w:space="0" w:color="auto"/>
            </w:tcBorders>
            <w:vAlign w:val="center"/>
          </w:tcPr>
          <w:p w:rsidR="00281E81" w:rsidRPr="006717FA" w:rsidRDefault="00281E81" w:rsidP="0067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Нежилое здание школы по ул. Матросова, 2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:rsidR="00281E81" w:rsidRPr="006717FA" w:rsidRDefault="00281E81" w:rsidP="0067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2 111 702,94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:rsidR="00281E81" w:rsidRPr="006717FA" w:rsidRDefault="00281E81" w:rsidP="0067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1 498,2</w:t>
            </w:r>
          </w:p>
        </w:tc>
        <w:tc>
          <w:tcPr>
            <w:tcW w:w="2173" w:type="dxa"/>
            <w:tcBorders>
              <w:top w:val="single" w:sz="12" w:space="0" w:color="auto"/>
            </w:tcBorders>
            <w:vAlign w:val="center"/>
          </w:tcPr>
          <w:p w:rsidR="00281E81" w:rsidRPr="006717FA" w:rsidRDefault="00281E81" w:rsidP="0067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Постановление от 13.03.2005 № 427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81E81" w:rsidRPr="006717FA" w:rsidRDefault="00281E81" w:rsidP="0067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74АГ №787776</w:t>
            </w:r>
          </w:p>
          <w:p w:rsidR="00281E81" w:rsidRPr="006717FA" w:rsidRDefault="00281E81" w:rsidP="0067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от 29.05.2012</w:t>
            </w:r>
          </w:p>
        </w:tc>
      </w:tr>
      <w:tr w:rsidR="00281E81" w:rsidRPr="00D81246" w:rsidTr="00E15A25">
        <w:trPr>
          <w:trHeight w:val="389"/>
        </w:trPr>
        <w:tc>
          <w:tcPr>
            <w:tcW w:w="459" w:type="dxa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52" w:type="dxa"/>
            <w:vAlign w:val="center"/>
          </w:tcPr>
          <w:p w:rsidR="00281E81" w:rsidRPr="006717FA" w:rsidRDefault="00281E81" w:rsidP="006717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Нежилое здание складской сарай</w:t>
            </w:r>
          </w:p>
          <w:p w:rsidR="00281E81" w:rsidRPr="006717FA" w:rsidRDefault="00281E81" w:rsidP="006717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по ул. Матросова, 2 корпус 1</w:t>
            </w:r>
          </w:p>
        </w:tc>
        <w:tc>
          <w:tcPr>
            <w:tcW w:w="1202" w:type="dxa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72 772,47</w:t>
            </w:r>
          </w:p>
        </w:tc>
        <w:tc>
          <w:tcPr>
            <w:tcW w:w="1161" w:type="dxa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2173" w:type="dxa"/>
            <w:vAlign w:val="center"/>
          </w:tcPr>
          <w:p w:rsidR="00281E81" w:rsidRPr="006717FA" w:rsidRDefault="00281E81" w:rsidP="006717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Постановление от 25.11.2005 № 1808-р</w:t>
            </w:r>
          </w:p>
        </w:tc>
        <w:tc>
          <w:tcPr>
            <w:tcW w:w="1559" w:type="dxa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74АБ № 787777</w:t>
            </w:r>
          </w:p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 </w:t>
            </w:r>
            <w:r w:rsidRPr="006717FA">
              <w:rPr>
                <w:rFonts w:ascii="Times New Roman" w:hAnsi="Times New Roman"/>
                <w:sz w:val="18"/>
                <w:szCs w:val="18"/>
              </w:rPr>
              <w:t>29.05.2012</w:t>
            </w:r>
          </w:p>
        </w:tc>
      </w:tr>
      <w:tr w:rsidR="00281E81" w:rsidRPr="00D81246" w:rsidTr="00E15A25">
        <w:trPr>
          <w:trHeight w:val="252"/>
        </w:trPr>
        <w:tc>
          <w:tcPr>
            <w:tcW w:w="459" w:type="dxa"/>
            <w:tcBorders>
              <w:bottom w:val="single" w:sz="12" w:space="0" w:color="auto"/>
            </w:tcBorders>
            <w:vAlign w:val="center"/>
          </w:tcPr>
          <w:p w:rsidR="00281E81" w:rsidRPr="006717FA" w:rsidRDefault="00281E81" w:rsidP="0067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652" w:type="dxa"/>
            <w:tcBorders>
              <w:bottom w:val="single" w:sz="12" w:space="0" w:color="auto"/>
            </w:tcBorders>
            <w:vAlign w:val="center"/>
          </w:tcPr>
          <w:p w:rsidR="00281E81" w:rsidRPr="006717FA" w:rsidRDefault="00281E81" w:rsidP="0067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Забор металлический по ул. Матросова, 2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:rsidR="00281E81" w:rsidRPr="006717FA" w:rsidRDefault="00281E81" w:rsidP="0067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26 947,89</w:t>
            </w: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281E81" w:rsidRPr="006717FA" w:rsidRDefault="00281E81" w:rsidP="0067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73" w:type="dxa"/>
            <w:tcBorders>
              <w:bottom w:val="single" w:sz="12" w:space="0" w:color="auto"/>
            </w:tcBorders>
            <w:vAlign w:val="center"/>
          </w:tcPr>
          <w:p w:rsidR="00281E81" w:rsidRPr="006717FA" w:rsidRDefault="00281E81" w:rsidP="0067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Акт № 26 от 01.06.2006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81E81" w:rsidRPr="006717FA" w:rsidRDefault="00281E81" w:rsidP="0067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81E81" w:rsidRPr="006717FA" w:rsidRDefault="00281E81" w:rsidP="006717FA">
      <w:pPr>
        <w:keepNext/>
        <w:spacing w:after="0" w:line="240" w:lineRule="auto"/>
        <w:jc w:val="both"/>
        <w:outlineLvl w:val="0"/>
        <w:rPr>
          <w:rFonts w:ascii="Times New Roman" w:hAnsi="Times New Roman"/>
          <w:sz w:val="6"/>
          <w:szCs w:val="6"/>
        </w:rPr>
      </w:pP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3.</w:t>
      </w:r>
      <w:r w:rsidRPr="006717FA">
        <w:rPr>
          <w:rFonts w:ascii="Times New Roman" w:hAnsi="Times New Roman"/>
          <w:sz w:val="28"/>
          <w:szCs w:val="28"/>
        </w:rPr>
        <w:tab/>
        <w:t>Постановлением главы Озерского городского округа от 11.01.2006 № 22 Учреждению передан в постоянное (бессрочное) пользование земельный участок</w:t>
      </w:r>
      <w:r w:rsidRPr="006717FA">
        <w:rPr>
          <w:rFonts w:ascii="Times New Roman" w:hAnsi="Times New Roman"/>
        </w:rPr>
        <w:t xml:space="preserve"> </w:t>
      </w:r>
      <w:r w:rsidRPr="006717FA">
        <w:rPr>
          <w:rFonts w:ascii="Times New Roman" w:hAnsi="Times New Roman"/>
          <w:sz w:val="28"/>
          <w:szCs w:val="28"/>
        </w:rPr>
        <w:t>под размещение нежилых зданий, расположенных по адресам: ул.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>Матросова,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2; </w:t>
      </w:r>
      <w:r w:rsidRPr="006717FA">
        <w:rPr>
          <w:rFonts w:ascii="Times New Roman" w:hAnsi="Times New Roman"/>
          <w:sz w:val="28"/>
          <w:szCs w:val="28"/>
        </w:rPr>
        <w:t xml:space="preserve">ул. Матросова, 2 корпус 1 </w:t>
      </w:r>
      <w:r w:rsidRPr="006717FA">
        <w:rPr>
          <w:rFonts w:ascii="Times New Roman" w:hAnsi="Times New Roman"/>
          <w:sz w:val="28"/>
          <w:szCs w:val="28"/>
          <w:lang w:eastAsia="ru-RU"/>
        </w:rPr>
        <w:t>общей площадью 4 960,00 кв.м.</w:t>
      </w:r>
      <w:r w:rsidRPr="006717FA">
        <w:rPr>
          <w:rFonts w:ascii="Times New Roman" w:hAnsi="Times New Roman"/>
          <w:sz w:val="28"/>
          <w:szCs w:val="28"/>
        </w:rPr>
        <w:t>, кадастровой стоимостью 9 470 872,00 рублей (на основании свидетельства о государственной регистрации права серии 74АГ № 787778 от 29.05.2012).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</w:rPr>
        <w:tab/>
      </w:r>
      <w:r w:rsidRPr="006717FA">
        <w:rPr>
          <w:rFonts w:ascii="Times New Roman" w:hAnsi="Times New Roman"/>
          <w:sz w:val="28"/>
          <w:szCs w:val="28"/>
          <w:lang w:eastAsia="ru-RU"/>
        </w:rPr>
        <w:t>4.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По данным бухгалтерской (финансовой) отчетности                 (ф. 0503768 «Сведения о движении нефинансовых активов») за 2013</w:t>
      </w:r>
      <w:r>
        <w:rPr>
          <w:rFonts w:ascii="Times New Roman" w:hAnsi="Times New Roman"/>
          <w:sz w:val="28"/>
          <w:szCs w:val="28"/>
          <w:lang w:eastAsia="ru-RU"/>
        </w:rPr>
        <w:t xml:space="preserve">, 2014 годы 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и первое полугодие 2015 года </w:t>
      </w:r>
      <w:r w:rsidRPr="006717FA">
        <w:rPr>
          <w:rFonts w:ascii="Times New Roman" w:hAnsi="Times New Roman"/>
          <w:iCs/>
          <w:sz w:val="28"/>
          <w:szCs w:val="28"/>
          <w:lang w:eastAsia="ru-RU"/>
        </w:rPr>
        <w:t>Учреждением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 приобретены основные сре</w:t>
      </w:r>
      <w:r>
        <w:rPr>
          <w:rFonts w:ascii="Times New Roman" w:hAnsi="Times New Roman"/>
          <w:sz w:val="28"/>
          <w:szCs w:val="28"/>
          <w:lang w:eastAsia="ru-RU"/>
        </w:rPr>
        <w:t xml:space="preserve">дства 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и материальные запасы общей стоимостью 7 447 157,87 рублей, стоимость выбывших </w:t>
      </w:r>
      <w:r w:rsidRPr="006717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основных средств и материальных запасов составила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3 932 136,72 рублей.</w:t>
      </w:r>
    </w:p>
    <w:p w:rsidR="00281E81" w:rsidRPr="006717FA" w:rsidRDefault="00281E81" w:rsidP="006717F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5.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Положением об учетной политике Учреждения предусмотрено проведение инвентаризации объектов основных средств и материальных ценностей 1 раз в год перед составлением годовой бухгалтерской (финансовой) отчетности.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717FA">
        <w:rPr>
          <w:rFonts w:ascii="Times New Roman" w:hAnsi="Times New Roman"/>
          <w:sz w:val="28"/>
          <w:szCs w:val="20"/>
        </w:rPr>
        <w:tab/>
        <w:t>Последняя инвентаризация объектов основных средств и материальных ценностей проведена Учреждением по состоянию на 25.11</w:t>
      </w:r>
      <w:r>
        <w:rPr>
          <w:rFonts w:ascii="Times New Roman" w:hAnsi="Times New Roman"/>
          <w:sz w:val="28"/>
          <w:szCs w:val="20"/>
        </w:rPr>
        <w:t xml:space="preserve">.2014 в соответствии </w:t>
      </w:r>
      <w:r w:rsidRPr="006717FA">
        <w:rPr>
          <w:rFonts w:ascii="Times New Roman" w:hAnsi="Times New Roman"/>
          <w:sz w:val="28"/>
          <w:szCs w:val="20"/>
        </w:rPr>
        <w:t>с приказом по Учреждению от 25.11.2014 № 26б. По итогам проведенной инвентаризации излишков и недостач не выявлено.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717FA">
        <w:rPr>
          <w:rFonts w:ascii="Times New Roman" w:hAnsi="Times New Roman"/>
          <w:sz w:val="28"/>
          <w:szCs w:val="20"/>
        </w:rPr>
        <w:tab/>
        <w:t>6.</w:t>
      </w:r>
      <w:r w:rsidRPr="006717FA">
        <w:rPr>
          <w:rFonts w:ascii="Times New Roman" w:hAnsi="Times New Roman"/>
          <w:sz w:val="28"/>
          <w:szCs w:val="20"/>
        </w:rPr>
        <w:tab/>
        <w:t xml:space="preserve">В проверяемом периоде основные средства </w:t>
      </w:r>
      <w:r w:rsidRPr="006717FA">
        <w:rPr>
          <w:rFonts w:ascii="Times New Roman" w:hAnsi="Times New Roman"/>
          <w:bCs/>
          <w:sz w:val="28"/>
          <w:szCs w:val="28"/>
        </w:rPr>
        <w:t>и товарно-материальные ценности, числящиеся на балансе Учреждения, находились на ответственном хранении у должностного лица, с которым в соответствии</w:t>
      </w:r>
      <w:r w:rsidRPr="006717FA">
        <w:rPr>
          <w:rFonts w:ascii="Times New Roman" w:hAnsi="Times New Roman"/>
          <w:sz w:val="28"/>
          <w:szCs w:val="20"/>
        </w:rPr>
        <w:t xml:space="preserve">                                                     со статьей 244 Трудового кодекса РФ заключены договоры о полной материальной ответственности.</w:t>
      </w:r>
    </w:p>
    <w:p w:rsidR="00281E81" w:rsidRPr="006717FA" w:rsidRDefault="00281E81" w:rsidP="0067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717FA">
        <w:rPr>
          <w:rFonts w:ascii="Times New Roman" w:hAnsi="Times New Roman"/>
          <w:sz w:val="28"/>
          <w:szCs w:val="20"/>
        </w:rPr>
        <w:tab/>
        <w:t>7.</w:t>
      </w:r>
      <w:r w:rsidRPr="006717FA">
        <w:rPr>
          <w:rFonts w:ascii="Times New Roman" w:hAnsi="Times New Roman"/>
          <w:sz w:val="28"/>
          <w:szCs w:val="20"/>
        </w:rPr>
        <w:tab/>
        <w:t>Проверкой соблюдения порядка начисления амортизации по отдельным объектам основных средств, исходя из сроков их полезного использования установлено:</w:t>
      </w:r>
    </w:p>
    <w:p w:rsidR="00281E81" w:rsidRPr="006717FA" w:rsidRDefault="00281E81" w:rsidP="0067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717FA">
        <w:rPr>
          <w:rFonts w:ascii="Times New Roman CYR" w:hAnsi="Times New Roman CYR" w:cs="Times New Roman CYR"/>
          <w:sz w:val="28"/>
          <w:szCs w:val="20"/>
        </w:rPr>
        <w:tab/>
        <w:t>7.1.</w:t>
      </w:r>
      <w:r w:rsidRPr="006717FA">
        <w:rPr>
          <w:rFonts w:ascii="Times New Roman CYR" w:hAnsi="Times New Roman CYR" w:cs="Times New Roman CYR"/>
          <w:sz w:val="28"/>
          <w:szCs w:val="20"/>
        </w:rPr>
        <w:tab/>
        <w:t>В нарушение статьи 258 Налогового кодекса РФ, постановления Правительства РФ от 01.01.2002 №</w:t>
      </w:r>
      <w:r w:rsidRPr="006717FA">
        <w:rPr>
          <w:rFonts w:ascii="Times New Roman" w:hAnsi="Times New Roman"/>
          <w:sz w:val="28"/>
          <w:szCs w:val="20"/>
        </w:rPr>
        <w:t> </w:t>
      </w:r>
      <w:r w:rsidRPr="006717FA">
        <w:rPr>
          <w:rFonts w:ascii="Times New Roman CYR" w:hAnsi="Times New Roman CYR" w:cs="Times New Roman CYR"/>
          <w:sz w:val="28"/>
          <w:szCs w:val="20"/>
        </w:rPr>
        <w:t>1</w:t>
      </w:r>
      <w:r w:rsidRPr="006717FA">
        <w:rPr>
          <w:rFonts w:ascii="Times New Roman" w:hAnsi="Times New Roman"/>
          <w:sz w:val="28"/>
          <w:szCs w:val="20"/>
        </w:rPr>
        <w:t xml:space="preserve"> </w:t>
      </w:r>
      <w:r w:rsidRPr="006717FA">
        <w:rPr>
          <w:rFonts w:ascii="Times New Roman CYR" w:hAnsi="Times New Roman CYR" w:cs="Times New Roman CYR"/>
          <w:sz w:val="28"/>
          <w:szCs w:val="20"/>
        </w:rPr>
        <w:t xml:space="preserve">«О классификации основных средств, включаемых в амортизационные группы» Учреждением </w:t>
      </w:r>
      <w:r w:rsidRPr="006717FA">
        <w:rPr>
          <w:rFonts w:ascii="Times New Roman" w:hAnsi="Times New Roman"/>
          <w:sz w:val="28"/>
          <w:szCs w:val="20"/>
        </w:rPr>
        <w:t>не в полном объеме начислена сумма амортизационных отчислений по объектам основных средств</w:t>
      </w:r>
      <w:r>
        <w:rPr>
          <w:rFonts w:ascii="Times New Roman" w:hAnsi="Times New Roman"/>
          <w:sz w:val="28"/>
          <w:szCs w:val="20"/>
        </w:rPr>
        <w:t>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 xml:space="preserve">По состоянию на 30.06.2015 общая сумма недоначисленной амортизации составила 40 390,27 рублей, что привело </w:t>
      </w:r>
      <w:r w:rsidRPr="006717FA">
        <w:rPr>
          <w:rFonts w:ascii="Times New Roman CYR" w:hAnsi="Times New Roman CYR" w:cs="Times New Roman CYR"/>
          <w:sz w:val="28"/>
          <w:szCs w:val="28"/>
        </w:rPr>
        <w:t xml:space="preserve">к завышению остаточной стоимости объектов муниципального имущества и </w:t>
      </w:r>
      <w:r w:rsidRPr="006717FA">
        <w:rPr>
          <w:rFonts w:ascii="Times New Roman" w:hAnsi="Times New Roman"/>
          <w:sz w:val="28"/>
          <w:szCs w:val="28"/>
        </w:rPr>
        <w:t xml:space="preserve">занижению расходов </w:t>
      </w:r>
      <w:r>
        <w:rPr>
          <w:rFonts w:ascii="Times New Roman" w:hAnsi="Times New Roman"/>
          <w:sz w:val="28"/>
          <w:szCs w:val="28"/>
        </w:rPr>
        <w:t>в общей сумме 40 390,27 рублей.</w:t>
      </w:r>
    </w:p>
    <w:p w:rsidR="00281E81" w:rsidRPr="006717FA" w:rsidRDefault="00281E81" w:rsidP="006717FA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8.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В нарушение пункта 38 приказа Минфи</w:t>
      </w:r>
      <w:r>
        <w:rPr>
          <w:rFonts w:ascii="Times New Roman" w:hAnsi="Times New Roman"/>
          <w:sz w:val="28"/>
          <w:szCs w:val="28"/>
          <w:lang w:eastAsia="ru-RU"/>
        </w:rPr>
        <w:t xml:space="preserve">на РФ от 01.12.2010 № 157н  </w:t>
      </w:r>
      <w:r w:rsidRPr="006717FA">
        <w:rPr>
          <w:rFonts w:ascii="Times New Roman" w:hAnsi="Times New Roman"/>
          <w:sz w:val="28"/>
          <w:szCs w:val="28"/>
          <w:lang w:eastAsia="ru-RU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    и Инструкции по его применению» (далее – Инструкция № 157н) не принята к учету в качестве объекта основных средств автоматическая система пожарной сигнализации, что подтверждается данными оборотных ведом</w:t>
      </w:r>
      <w:r>
        <w:rPr>
          <w:rFonts w:ascii="Times New Roman" w:hAnsi="Times New Roman"/>
          <w:sz w:val="28"/>
          <w:szCs w:val="28"/>
          <w:lang w:eastAsia="ru-RU"/>
        </w:rPr>
        <w:t xml:space="preserve">остей </w:t>
      </w:r>
      <w:r w:rsidRPr="006717FA">
        <w:rPr>
          <w:rFonts w:ascii="Times New Roman" w:hAnsi="Times New Roman"/>
          <w:sz w:val="28"/>
          <w:szCs w:val="28"/>
          <w:lang w:eastAsia="ru-RU"/>
        </w:rPr>
        <w:t>по нефинансовым активам за 2013, 2014 годы и текущий п</w:t>
      </w:r>
      <w:r>
        <w:rPr>
          <w:rFonts w:ascii="Times New Roman" w:hAnsi="Times New Roman"/>
          <w:sz w:val="28"/>
          <w:szCs w:val="28"/>
          <w:lang w:eastAsia="ru-RU"/>
        </w:rPr>
        <w:t xml:space="preserve">ериод 2015 года </w:t>
      </w:r>
      <w:r w:rsidRPr="006717FA">
        <w:rPr>
          <w:rFonts w:ascii="Times New Roman" w:hAnsi="Times New Roman"/>
          <w:sz w:val="28"/>
          <w:szCs w:val="28"/>
          <w:lang w:eastAsia="ru-RU"/>
        </w:rPr>
        <w:t>по счету 010100000 «Основные средства».</w:t>
      </w:r>
    </w:p>
    <w:p w:rsidR="00281E81" w:rsidRPr="006717FA" w:rsidRDefault="00281E81" w:rsidP="0067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 xml:space="preserve">Согласно </w:t>
      </w:r>
      <w:hyperlink r:id="rId8" w:history="1">
        <w:r w:rsidRPr="006717FA">
          <w:rPr>
            <w:rFonts w:ascii="Times New Roman" w:hAnsi="Times New Roman"/>
            <w:sz w:val="28"/>
            <w:szCs w:val="28"/>
            <w:lang w:eastAsia="ru-RU"/>
          </w:rPr>
          <w:t>пунктам 41</w:t>
        </w:r>
      </w:hyperlink>
      <w:r w:rsidRPr="006717FA">
        <w:rPr>
          <w:rFonts w:ascii="Times New Roman" w:hAnsi="Times New Roman"/>
          <w:sz w:val="28"/>
          <w:szCs w:val="28"/>
          <w:lang w:eastAsia="ru-RU"/>
        </w:rPr>
        <w:t>, </w:t>
      </w:r>
      <w:hyperlink r:id="rId9" w:history="1">
        <w:r w:rsidRPr="006717FA">
          <w:rPr>
            <w:rFonts w:ascii="Times New Roman" w:hAnsi="Times New Roman"/>
            <w:sz w:val="28"/>
            <w:szCs w:val="28"/>
            <w:lang w:eastAsia="ru-RU"/>
          </w:rPr>
          <w:t>45</w:t>
        </w:r>
      </w:hyperlink>
      <w:r w:rsidRPr="006717FA">
        <w:rPr>
          <w:rFonts w:ascii="Times New Roman" w:hAnsi="Times New Roman"/>
          <w:sz w:val="28"/>
          <w:szCs w:val="28"/>
          <w:lang w:eastAsia="ru-RU"/>
        </w:rPr>
        <w:t xml:space="preserve"> Инструкции № 157н единицей учета основных средств является инвентарный объект. Инвентарным объектом основных средств является объект со всеми приспособлениями и принадлежностями, отдельный конструктивно обособленный предмет, обособленный комплекс конструктивно-сочлененных предметов. Если по комплексу конструктивно-сочлененных объектов, состоящих из нескольких предметов, установлен общий для всех объектов срок полезного использования, указанный объект учитывается как самостоятельный инвентарный объект. В случае наличия у одного конструктивно-сочлененного объекта нескольких частей основных средств, имеющих разный срок полезного </w:t>
      </w:r>
      <w:r w:rsidRPr="006717FA">
        <w:rPr>
          <w:rFonts w:ascii="Times New Roman" w:hAnsi="Times New Roman"/>
          <w:sz w:val="28"/>
          <w:szCs w:val="28"/>
          <w:lang w:eastAsia="ru-RU"/>
        </w:rPr>
        <w:lastRenderedPageBreak/>
        <w:t>использования, каждая такая часть учитывается как самостоятельный инвентарный объект.</w:t>
      </w:r>
    </w:p>
    <w:p w:rsidR="00281E81" w:rsidRPr="006717FA" w:rsidRDefault="00281E81" w:rsidP="0067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Учитывая, что системы охранно-пожарной сигнализации состоят                       из конструктивных предметов, имеющих, как правило, разный срок полезного использования, в том числе существенно отличающийся от срока полезного использования здания, в котором они установлены, отдельные элементы систем охранно-пожарной сигнализации, относящиеся к объектам основных средств, следует принимать к бюджетному учету как самостоятельные инвентарные объекты.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Система автоматической пожарной сигнализации принимается к учету               в качестве объекта основных средств независимо от стоимости. Общероссийским классификатором основных фондов ОК 013-94, утвержденным постановлением Госстандарта РФ от 26.12.1994 № 359, противопожарной сигнализации присвоен код 143319000. В соответствии с Классификацией основных средств, утвержденной постановлением Правительства РФ от 01.01.2002 № 1, противопожарная сигнализация относится к четвертой амортизационной группе со сроком полезного использования от 5 до 7 лет.</w:t>
      </w:r>
    </w:p>
    <w:p w:rsidR="00281E81" w:rsidRPr="006717FA" w:rsidRDefault="00281E81" w:rsidP="0067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 xml:space="preserve">Учитывая изложенное, отдельные элементы систем охранно-пожарной сигнализации, относящиеся согласно утвержденному перечню к особо ценному движимому имуществу, учитываются бюджетным учреждением на </w:t>
      </w:r>
      <w:hyperlink r:id="rId10" w:history="1">
        <w:r w:rsidRPr="006717FA">
          <w:rPr>
            <w:rFonts w:ascii="Times New Roman" w:hAnsi="Times New Roman"/>
            <w:sz w:val="28"/>
            <w:szCs w:val="28"/>
            <w:lang w:eastAsia="ru-RU"/>
          </w:rPr>
          <w:t>счете 010120000</w:t>
        </w:r>
      </w:hyperlink>
      <w:r w:rsidRPr="006717FA">
        <w:rPr>
          <w:rFonts w:ascii="Times New Roman" w:hAnsi="Times New Roman"/>
          <w:sz w:val="28"/>
          <w:szCs w:val="28"/>
          <w:lang w:eastAsia="ru-RU"/>
        </w:rPr>
        <w:t xml:space="preserve"> «Основные средства – особо ценное движимое имущество учреждения».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Отсутствие системы автоматической пожарной сигнализации в составе нефинансовых активов, а также в оперативном управлении Учреждения привело        к осуществлению расходов на содержание оборудования, не числящегося на балансе.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8.1.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В проверяемом периоде Учреждением заключены договоры на проведение работ по ремонту и техническому обслуживанию системы автоматической пожарной сигнализации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17FA">
        <w:rPr>
          <w:rFonts w:ascii="Times New Roman" w:hAnsi="Times New Roman"/>
          <w:sz w:val="28"/>
          <w:szCs w:val="20"/>
          <w:lang w:eastAsia="ru-RU"/>
        </w:rPr>
        <w:tab/>
        <w:t>Оплата по указанным договорам произведена Учреждением за счет субсидий на финансовое обеспечение муниципального задания с подстатьи КОСГУ 225 «Работы, услуги по содержанию имущества» на общую сумму 18 076,00 рублей.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Согласно приказу Минфина РФ от 21.12.2011 № 180н «Об утверждении указаний о порядке применения бюджетной классификации в РФ» на подстатью КОСГУ 225 «Работы, услуги по содержанию имущества» относятся расходы, связанные с содержанием (обслуживанием, ремонтом) нефинансовых активов: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полученных в аренду;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полученных в безвозмездное пользование;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находящихся на праве оперативного управления;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находящихся в государственной казне РФ, казне субъекта РФ,                     казне муниципального образования.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 xml:space="preserve">Таким образом, главным критерием отнесения расходов на подстатью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717FA">
        <w:rPr>
          <w:rFonts w:ascii="Times New Roman" w:hAnsi="Times New Roman"/>
          <w:sz w:val="28"/>
          <w:szCs w:val="28"/>
          <w:lang w:eastAsia="ru-RU"/>
        </w:rPr>
        <w:t>КОСГУ 225 «Работы, услуги по содержанию имущества» является наличие прав на активы, подтвержденных соответствующими документами, а не факт их учета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17FA">
        <w:rPr>
          <w:rFonts w:ascii="Times New Roman" w:hAnsi="Times New Roman"/>
          <w:sz w:val="28"/>
          <w:szCs w:val="28"/>
          <w:lang w:eastAsia="ru-RU"/>
        </w:rPr>
        <w:t>на балансовых или забалансовых счетах.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lastRenderedPageBreak/>
        <w:tab/>
        <w:t>9.</w:t>
      </w:r>
      <w:r w:rsidRPr="006717FA">
        <w:rPr>
          <w:rFonts w:ascii="Times New Roman" w:hAnsi="Times New Roman"/>
          <w:sz w:val="28"/>
          <w:szCs w:val="28"/>
        </w:rPr>
        <w:tab/>
        <w:t>Проверкой использования объектов муниц</w:t>
      </w:r>
      <w:r>
        <w:rPr>
          <w:rFonts w:ascii="Times New Roman" w:hAnsi="Times New Roman"/>
          <w:sz w:val="28"/>
          <w:szCs w:val="28"/>
        </w:rPr>
        <w:t xml:space="preserve">ипальной собственности </w:t>
      </w:r>
      <w:r w:rsidRPr="006717FA">
        <w:rPr>
          <w:rFonts w:ascii="Times New Roman" w:hAnsi="Times New Roman"/>
          <w:sz w:val="28"/>
          <w:szCs w:val="28"/>
        </w:rPr>
        <w:t>в соответствии с требованиями действующего законодательства и нормативных правовых актов органов местного самоуправления, установлено: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</w:rPr>
        <w:tab/>
        <w:t>9.1.</w:t>
      </w:r>
      <w:r w:rsidRPr="006717FA">
        <w:rPr>
          <w:rFonts w:ascii="Times New Roman" w:hAnsi="Times New Roman"/>
          <w:sz w:val="28"/>
          <w:szCs w:val="28"/>
        </w:rPr>
        <w:tab/>
        <w:t xml:space="preserve">На основании решения </w:t>
      </w:r>
      <w:r w:rsidRPr="006717FA">
        <w:rPr>
          <w:rFonts w:ascii="Times New Roman" w:hAnsi="Times New Roman"/>
          <w:sz w:val="28"/>
          <w:szCs w:val="28"/>
          <w:lang w:eastAsia="ru-RU"/>
        </w:rPr>
        <w:t>Собрания депутатов Озерского городского округа от 18.06.2015 № 110, в соответствии с постановлением администрации Озерского городского округа от 04.09.2015 № 2606, приказом Управления имущественных отношений администрации Озерского горо</w:t>
      </w:r>
      <w:r>
        <w:rPr>
          <w:rFonts w:ascii="Times New Roman" w:hAnsi="Times New Roman"/>
          <w:sz w:val="28"/>
          <w:szCs w:val="28"/>
          <w:lang w:eastAsia="ru-RU"/>
        </w:rPr>
        <w:t xml:space="preserve">дского округа  </w:t>
      </w:r>
      <w:r w:rsidRPr="00D559F0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6717FA">
        <w:rPr>
          <w:rFonts w:ascii="Times New Roman" w:hAnsi="Times New Roman"/>
          <w:sz w:val="28"/>
          <w:szCs w:val="28"/>
          <w:lang w:eastAsia="ru-RU"/>
        </w:rPr>
        <w:t>от 14.09.2015 № 343 (акт приема-передачи от 14.09.2015) из состава казны округа Учреждению переданы следующие объекты муниципального имущества: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4361"/>
        <w:gridCol w:w="2410"/>
        <w:gridCol w:w="2976"/>
      </w:tblGrid>
      <w:tr w:rsidR="00281E81" w:rsidRPr="00D81246" w:rsidTr="00E15A25"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 w:cs="Calibri"/>
                <w:sz w:val="18"/>
                <w:szCs w:val="18"/>
              </w:rPr>
            </w:pPr>
          </w:p>
        </w:tc>
      </w:tr>
      <w:tr w:rsidR="00281E81" w:rsidRPr="00D81246" w:rsidTr="00E15A25">
        <w:trPr>
          <w:trHeight w:val="132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№ п/п</w:t>
            </w:r>
          </w:p>
        </w:tc>
        <w:tc>
          <w:tcPr>
            <w:tcW w:w="4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Наименование объекта передачи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Местонахождение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Площадь объекта передачи (кв. м.)</w:t>
            </w:r>
          </w:p>
        </w:tc>
      </w:tr>
      <w:tr w:rsidR="00281E81" w:rsidRPr="00D81246" w:rsidTr="00E15A25"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1.</w:t>
            </w:r>
          </w:p>
        </w:tc>
        <w:tc>
          <w:tcPr>
            <w:tcW w:w="43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Нежилое здание школы № 34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ул. Уральская, 15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3 699,8</w:t>
            </w:r>
          </w:p>
        </w:tc>
      </w:tr>
      <w:tr w:rsidR="00281E81" w:rsidRPr="00D81246" w:rsidTr="00E15A25"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2.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 xml:space="preserve">Нежилое здание столовой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ул. Уральская, 15 корпус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635,4</w:t>
            </w:r>
          </w:p>
        </w:tc>
      </w:tr>
      <w:tr w:rsidR="00281E81" w:rsidRPr="00D81246" w:rsidTr="00E15A25"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3.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Нежилое здание мастерских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ул. Уральская, 15 корпус 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436,6</w:t>
            </w:r>
          </w:p>
        </w:tc>
      </w:tr>
      <w:tr w:rsidR="00281E81" w:rsidRPr="00D81246" w:rsidTr="00E15A25"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4.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Благоустройство территории школы № 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ул. Уральская, 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-</w:t>
            </w:r>
          </w:p>
        </w:tc>
      </w:tr>
      <w:tr w:rsidR="00281E81" w:rsidRPr="00D81246" w:rsidTr="00E15A25"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5.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Благоустройство спортплощадки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ул. Уральская, 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-</w:t>
            </w:r>
          </w:p>
        </w:tc>
      </w:tr>
      <w:tr w:rsidR="00281E81" w:rsidRPr="00D81246" w:rsidTr="00E15A25"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6.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Металлическое ж/бетонное ограждение школы № 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ул. Уральская, 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-</w:t>
            </w:r>
          </w:p>
        </w:tc>
      </w:tr>
      <w:tr w:rsidR="00281E81" w:rsidRPr="00D81246" w:rsidTr="00E15A25"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7.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Памятник-бюст Ю. Смирнову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ул. Уральская, 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6717FA">
              <w:rPr>
                <w:rFonts w:ascii="Times New Roman" w:hAnsi="Times New Roman" w:cs="Calibri"/>
                <w:sz w:val="18"/>
                <w:szCs w:val="18"/>
              </w:rPr>
              <w:t>-</w:t>
            </w:r>
          </w:p>
        </w:tc>
      </w:tr>
    </w:tbl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9.2.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</w:r>
      <w:r w:rsidRPr="006717FA">
        <w:rPr>
          <w:rFonts w:ascii="Times New Roman" w:hAnsi="Times New Roman"/>
          <w:sz w:val="28"/>
          <w:szCs w:val="28"/>
        </w:rPr>
        <w:t xml:space="preserve">На основании решения </w:t>
      </w:r>
      <w:r w:rsidRPr="006717FA">
        <w:rPr>
          <w:rFonts w:ascii="Times New Roman" w:hAnsi="Times New Roman"/>
          <w:sz w:val="28"/>
          <w:szCs w:val="28"/>
          <w:lang w:eastAsia="ru-RU"/>
        </w:rPr>
        <w:t>Собрания депутатов Озерского городского</w:t>
      </w:r>
      <w:r w:rsidRPr="006717FA">
        <w:rPr>
          <w:rFonts w:ascii="Times New Roman" w:hAnsi="Times New Roman"/>
          <w:sz w:val="28"/>
          <w:szCs w:val="28"/>
        </w:rPr>
        <w:t xml:space="preserve"> округа </w:t>
      </w:r>
      <w:r w:rsidRPr="006717FA">
        <w:rPr>
          <w:rFonts w:ascii="Times New Roman" w:hAnsi="Times New Roman"/>
          <w:sz w:val="28"/>
          <w:szCs w:val="28"/>
          <w:lang w:eastAsia="ru-RU"/>
        </w:rPr>
        <w:t>от 27.08.2015 № 158, в соответствии с постановлением администрации Озерского городского округа от 04.09.2015 №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2607, приказом Управления имущественных отношений администрации Озерского гор</w:t>
      </w:r>
      <w:r>
        <w:rPr>
          <w:rFonts w:ascii="Times New Roman" w:hAnsi="Times New Roman"/>
          <w:sz w:val="28"/>
          <w:szCs w:val="28"/>
          <w:lang w:eastAsia="ru-RU"/>
        </w:rPr>
        <w:t xml:space="preserve">одского округа  </w:t>
      </w:r>
      <w:r w:rsidRPr="006717FA">
        <w:rPr>
          <w:rFonts w:ascii="Times New Roman" w:hAnsi="Times New Roman"/>
          <w:sz w:val="28"/>
          <w:szCs w:val="28"/>
          <w:lang w:eastAsia="ru-RU"/>
        </w:rPr>
        <w:t>от 14.09.2015 № 344 (акт приема-передачи от 14.09.2015) из оперативного управления Учреждения изъяты следующие объекты муниципального имущества: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9"/>
        <w:gridCol w:w="3969"/>
        <w:gridCol w:w="2552"/>
        <w:gridCol w:w="2976"/>
      </w:tblGrid>
      <w:tr w:rsidR="00281E81" w:rsidRPr="00D81246" w:rsidTr="00E15A25">
        <w:trPr>
          <w:trHeight w:val="80"/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1E81" w:rsidRPr="00D81246" w:rsidTr="00E15A25">
        <w:trPr>
          <w:trHeight w:val="255"/>
          <w:tblHeader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Наименование объекта передачи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Местонахождение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Площадь объекта передачи (кв. м.)</w:t>
            </w:r>
          </w:p>
        </w:tc>
      </w:tr>
      <w:tr w:rsidR="00281E81" w:rsidRPr="00D81246" w:rsidTr="00E15A25">
        <w:trPr>
          <w:trHeight w:val="103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81E81" w:rsidRPr="006717FA" w:rsidRDefault="00281E81" w:rsidP="0067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281E81" w:rsidRPr="006717FA" w:rsidRDefault="00281E81" w:rsidP="0067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Нежилое здание школы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81E81" w:rsidRPr="006717FA" w:rsidRDefault="00281E81" w:rsidP="0067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ул. Матросова, 2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281E81" w:rsidRPr="006717FA" w:rsidRDefault="00281E81" w:rsidP="0067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1 498,2</w:t>
            </w:r>
          </w:p>
        </w:tc>
      </w:tr>
      <w:tr w:rsidR="00281E81" w:rsidRPr="00D81246" w:rsidTr="00E15A25">
        <w:trPr>
          <w:trHeight w:val="123"/>
        </w:trPr>
        <w:tc>
          <w:tcPr>
            <w:tcW w:w="709" w:type="dxa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vAlign w:val="center"/>
          </w:tcPr>
          <w:p w:rsidR="00281E81" w:rsidRPr="006717FA" w:rsidRDefault="00281E81" w:rsidP="006717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Нежилое здание складской сарай</w:t>
            </w:r>
          </w:p>
        </w:tc>
        <w:tc>
          <w:tcPr>
            <w:tcW w:w="2552" w:type="dxa"/>
            <w:vAlign w:val="center"/>
          </w:tcPr>
          <w:p w:rsidR="00281E81" w:rsidRPr="006717FA" w:rsidRDefault="00281E81" w:rsidP="006717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ул. Матросова, 2 корпус 1</w:t>
            </w:r>
          </w:p>
        </w:tc>
        <w:tc>
          <w:tcPr>
            <w:tcW w:w="2976" w:type="dxa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84,1</w:t>
            </w:r>
          </w:p>
        </w:tc>
      </w:tr>
      <w:tr w:rsidR="00281E81" w:rsidRPr="00D81246" w:rsidTr="00E15A25">
        <w:trPr>
          <w:trHeight w:val="65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281E81" w:rsidRPr="006717FA" w:rsidRDefault="00281E81" w:rsidP="0067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281E81" w:rsidRPr="006717FA" w:rsidRDefault="00281E81" w:rsidP="0067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Забор металлический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281E81" w:rsidRPr="006717FA" w:rsidRDefault="00281E81" w:rsidP="0067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ул. Матросова, 2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281E81" w:rsidRPr="006717FA" w:rsidRDefault="00281E81" w:rsidP="0067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9.3.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 xml:space="preserve">В нарушение </w:t>
      </w:r>
      <w:r w:rsidRPr="006717FA">
        <w:rPr>
          <w:rFonts w:ascii="Times New Roman" w:hAnsi="Times New Roman"/>
          <w:sz w:val="28"/>
          <w:szCs w:val="28"/>
        </w:rPr>
        <w:t xml:space="preserve">решения </w:t>
      </w:r>
      <w:r w:rsidRPr="006717FA">
        <w:rPr>
          <w:rFonts w:ascii="Times New Roman" w:hAnsi="Times New Roman"/>
          <w:sz w:val="28"/>
          <w:szCs w:val="28"/>
          <w:lang w:eastAsia="ru-RU"/>
        </w:rPr>
        <w:t>Собрания депутатов Озерского городского</w:t>
      </w:r>
      <w:r w:rsidRPr="006717FA">
        <w:rPr>
          <w:rFonts w:ascii="Times New Roman" w:hAnsi="Times New Roman"/>
          <w:sz w:val="28"/>
          <w:szCs w:val="28"/>
        </w:rPr>
        <w:t xml:space="preserve"> округа </w:t>
      </w:r>
      <w:r w:rsidRPr="006717FA">
        <w:rPr>
          <w:rFonts w:ascii="Times New Roman" w:hAnsi="Times New Roman"/>
          <w:sz w:val="28"/>
          <w:szCs w:val="28"/>
          <w:lang w:eastAsia="ru-RU"/>
        </w:rPr>
        <w:t>от 27.08.2015 № 158, постановления администрации Озерского городского округа от 04.09.2015 № 2607 по состоянию на 30.09.2015 из оперативного управления Учреждения не изъяты объекты муниципального имущ</w:t>
      </w:r>
      <w:r>
        <w:rPr>
          <w:rFonts w:ascii="Times New Roman" w:hAnsi="Times New Roman"/>
          <w:sz w:val="28"/>
          <w:szCs w:val="28"/>
          <w:lang w:eastAsia="ru-RU"/>
        </w:rPr>
        <w:t xml:space="preserve">ества, расположенные </w:t>
      </w:r>
      <w:r w:rsidRPr="006717FA">
        <w:rPr>
          <w:rFonts w:ascii="Times New Roman" w:hAnsi="Times New Roman"/>
          <w:sz w:val="28"/>
          <w:szCs w:val="28"/>
          <w:lang w:eastAsia="ru-RU"/>
        </w:rPr>
        <w:t>по адресу: ул. Матросова, 2.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По состоянию на 30.09.2015 объекты муниципального имущества, расположенные по адресу: ул. Матросова, 2 числятся в составе основных средств Учреждения, что подтверждается данными оборотной ведомости по нефинансовым активам по счету 010100000 «Основные средства».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9.4.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 xml:space="preserve">В нарушение </w:t>
      </w:r>
      <w:r w:rsidRPr="006717FA">
        <w:rPr>
          <w:rFonts w:ascii="Times New Roman" w:hAnsi="Times New Roman"/>
          <w:sz w:val="28"/>
          <w:szCs w:val="28"/>
        </w:rPr>
        <w:t>решения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 Собрания депутатов Озерского городского округа от 18.06.2015 № 110, постановления администрации Озерского городского округа от 04.09.2015 № 2606 по состоянию на 30.09.2015 объекты муниципального имущества, расположенные по адресу: ул. Уральская, 15, не</w:t>
      </w:r>
      <w:r>
        <w:rPr>
          <w:rFonts w:ascii="Times New Roman" w:hAnsi="Times New Roman"/>
          <w:sz w:val="28"/>
          <w:szCs w:val="28"/>
          <w:lang w:eastAsia="ru-RU"/>
        </w:rPr>
        <w:t xml:space="preserve"> закреплены </w:t>
      </w:r>
      <w:r w:rsidRPr="006717FA">
        <w:rPr>
          <w:rFonts w:ascii="Times New Roman" w:hAnsi="Times New Roman"/>
          <w:sz w:val="28"/>
          <w:szCs w:val="28"/>
          <w:lang w:eastAsia="ru-RU"/>
        </w:rPr>
        <w:t>за Учреждением на праве оперативного управления и не при</w:t>
      </w:r>
      <w:r>
        <w:rPr>
          <w:rFonts w:ascii="Times New Roman" w:hAnsi="Times New Roman"/>
          <w:sz w:val="28"/>
          <w:szCs w:val="28"/>
          <w:lang w:eastAsia="ru-RU"/>
        </w:rPr>
        <w:t xml:space="preserve">няты к учету </w:t>
      </w:r>
      <w:r w:rsidRPr="006717FA">
        <w:rPr>
          <w:rFonts w:ascii="Times New Roman" w:hAnsi="Times New Roman"/>
          <w:sz w:val="28"/>
          <w:szCs w:val="28"/>
          <w:lang w:eastAsia="ru-RU"/>
        </w:rPr>
        <w:t>в качестве основных средств.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9.5.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 xml:space="preserve">Фактически (с августа 2015 года) Учреждение для осуществления своей уставной деятельности использует муниципальное имущество, которое                     </w:t>
      </w:r>
      <w:r w:rsidRPr="006717FA">
        <w:rPr>
          <w:rFonts w:ascii="Times New Roman" w:hAnsi="Times New Roman"/>
          <w:sz w:val="28"/>
          <w:szCs w:val="28"/>
          <w:lang w:eastAsia="ru-RU"/>
        </w:rPr>
        <w:lastRenderedPageBreak/>
        <w:t>не закреплено за ним на праве оперативного управлени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и не числится на балансе </w:t>
      </w:r>
      <w:r w:rsidRPr="006717FA">
        <w:rPr>
          <w:rFonts w:ascii="Times New Roman" w:hAnsi="Times New Roman"/>
          <w:sz w:val="28"/>
          <w:szCs w:val="28"/>
          <w:lang w:eastAsia="ru-RU"/>
        </w:rPr>
        <w:t>в качестве основных средств, а также несет расходы на его содержание.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 xml:space="preserve">Согласно письменному пояснению руководителя Учреждения муниципальное имущество, расположенное по адресу: ул. Уральская, 15, не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принято к учету в связи 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с тем, что МБСКОУ СКОШ № 29 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 вида не зарегистрировало должным образом       в Управлении Федеральной службы государственной регис</w:t>
      </w:r>
      <w:r>
        <w:rPr>
          <w:rFonts w:ascii="Times New Roman" w:hAnsi="Times New Roman"/>
          <w:sz w:val="28"/>
          <w:szCs w:val="28"/>
          <w:lang w:eastAsia="ru-RU"/>
        </w:rPr>
        <w:t xml:space="preserve">трации, кадастра </w:t>
      </w:r>
      <w:r w:rsidRPr="006717FA">
        <w:rPr>
          <w:rFonts w:ascii="Times New Roman" w:hAnsi="Times New Roman"/>
          <w:sz w:val="28"/>
          <w:szCs w:val="28"/>
          <w:lang w:eastAsia="ru-RU"/>
        </w:rPr>
        <w:t>и картографии (Росреестр) прекращение права оперативно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 управления </w:t>
      </w:r>
      <w:r w:rsidRPr="006717FA">
        <w:rPr>
          <w:rFonts w:ascii="Times New Roman" w:hAnsi="Times New Roman"/>
          <w:sz w:val="28"/>
          <w:szCs w:val="28"/>
          <w:lang w:eastAsia="ru-RU"/>
        </w:rPr>
        <w:t>на указанное имущество.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9.6.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В связи с увеличением расходов на содержание имущества, расположенного по адресу: ул. Уральская, 15, дополн</w:t>
      </w:r>
      <w:r>
        <w:rPr>
          <w:rFonts w:ascii="Times New Roman" w:hAnsi="Times New Roman"/>
          <w:sz w:val="28"/>
          <w:szCs w:val="28"/>
          <w:lang w:eastAsia="ru-RU"/>
        </w:rPr>
        <w:t xml:space="preserve">ительными соглашениями  </w:t>
      </w:r>
      <w:r w:rsidRPr="006717FA">
        <w:rPr>
          <w:rFonts w:ascii="Times New Roman" w:hAnsi="Times New Roman"/>
          <w:sz w:val="28"/>
          <w:szCs w:val="28"/>
          <w:lang w:eastAsia="ru-RU"/>
        </w:rPr>
        <w:t>от 13.08.2015 №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30/4, от 07.09.2015 №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30/5 в рамках субсидии на финансовое обеспечение выполнения муниципального задания Учреждению увеличены лимиты бюджетных назначений на 1 056 500,00 рублей (в том числе на 628 254,00 рублей – уведомление о бюджетных назначениях от 12.08.2015; на 428 246,00 рублей – уведомление о бюджетных назначениях от 07.09.2015) из расчета вышеуказанных расходов на три месяца – август, сентябрь, октябрь 2015 года, что противоречит требованиям пункта 4 статьи 69.2 Бюджетного кодекса РФ, пункта 6 статьи 9.2 Федерального закона от 12.01.1996 № 7-ФЗ «О некоммерческих организациях», пункта 18 Порядка формирования и финансового обеспечения выполнения муниципального задания в отношении муниципальных учреждений Озерского городского округа, утвержденного постановлением администрации Озерского городского округа от 18.12.2014 №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4253.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17FA">
        <w:rPr>
          <w:rFonts w:ascii="Times New Roman" w:hAnsi="Times New Roman"/>
          <w:sz w:val="28"/>
          <w:szCs w:val="20"/>
          <w:lang w:eastAsia="ru-RU"/>
        </w:rPr>
        <w:tab/>
        <w:t>Исходя из требований, установленных вышеуказанными законодательными       и нормативными правовыми актами органов местного самоуправления,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закрепленного за бюджетным учреждением.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17FA">
        <w:rPr>
          <w:rFonts w:ascii="Times New Roman" w:hAnsi="Times New Roman"/>
          <w:sz w:val="28"/>
          <w:szCs w:val="20"/>
          <w:lang w:eastAsia="ru-RU"/>
        </w:rPr>
        <w:tab/>
        <w:t>9.7.</w:t>
      </w:r>
      <w:r w:rsidRPr="006717FA">
        <w:rPr>
          <w:rFonts w:ascii="Times New Roman" w:hAnsi="Times New Roman"/>
          <w:sz w:val="28"/>
          <w:szCs w:val="20"/>
          <w:lang w:eastAsia="ru-RU"/>
        </w:rPr>
        <w:tab/>
        <w:t>В нарушение части 1 статьи 95 Федерального закона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 от 05.04.2013    №</w:t>
      </w:r>
      <w:r w:rsidRPr="006717F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717FA">
        <w:rPr>
          <w:rFonts w:ascii="Times New Roman" w:hAnsi="Times New Roman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6717FA">
        <w:rPr>
          <w:rFonts w:ascii="Times New Roman" w:hAnsi="Times New Roman"/>
          <w:sz w:val="28"/>
          <w:szCs w:val="20"/>
          <w:lang w:eastAsia="ru-RU"/>
        </w:rPr>
        <w:t xml:space="preserve"> Учреждением в августе, сентябре 2015 года заключены дополнительные соглашения к договорам на поставку энергоресурсов, которые изменяют существенные условия договоров без изменения цены более чем на 10%: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17FA">
        <w:rPr>
          <w:rFonts w:ascii="Times New Roman" w:hAnsi="Times New Roman"/>
          <w:sz w:val="28"/>
          <w:szCs w:val="20"/>
        </w:rPr>
        <w:tab/>
        <w:t>–</w:t>
      </w:r>
      <w:r w:rsidRPr="006717FA">
        <w:rPr>
          <w:rFonts w:ascii="Times New Roman" w:hAnsi="Times New Roman"/>
          <w:sz w:val="28"/>
          <w:szCs w:val="20"/>
        </w:rPr>
        <w:tab/>
      </w:r>
      <w:r w:rsidRPr="006717FA">
        <w:rPr>
          <w:rFonts w:ascii="Times New Roman" w:hAnsi="Times New Roman"/>
          <w:sz w:val="28"/>
          <w:szCs w:val="20"/>
          <w:lang w:eastAsia="ru-RU"/>
        </w:rPr>
        <w:t xml:space="preserve">дополнительным соглашением от 30.08.2015 к договору от 31.12.2014 № 28/15-Т с ММПКХ на поставку тепловой энергии на объект по ул. Матросова, 2 </w:t>
      </w:r>
      <w:r w:rsidRPr="006717FA">
        <w:rPr>
          <w:rFonts w:ascii="Times New Roman" w:hAnsi="Times New Roman"/>
          <w:sz w:val="28"/>
          <w:szCs w:val="20"/>
        </w:rPr>
        <w:t xml:space="preserve">изменен перечень и адрес объектов </w:t>
      </w:r>
      <w:r w:rsidRPr="006717FA">
        <w:rPr>
          <w:rFonts w:ascii="Times New Roman" w:hAnsi="Times New Roman"/>
          <w:sz w:val="28"/>
          <w:szCs w:val="20"/>
          <w:lang w:eastAsia="ru-RU"/>
        </w:rPr>
        <w:t xml:space="preserve">к которым осуществляется поставка тепловой энергии (здание школы по ул. Уральской, 15, здание столовой по ул. Уральской, 15 корпус 1; здание мастерских по ул. Уральской, 15 корпус 2); </w:t>
      </w:r>
      <w:r w:rsidRPr="006717FA">
        <w:rPr>
          <w:rFonts w:ascii="Times New Roman" w:hAnsi="Times New Roman"/>
          <w:sz w:val="28"/>
          <w:szCs w:val="20"/>
        </w:rPr>
        <w:t xml:space="preserve">увеличен объем </w:t>
      </w:r>
      <w:r w:rsidRPr="006717FA">
        <w:rPr>
          <w:rFonts w:ascii="Times New Roman" w:hAnsi="Times New Roman"/>
          <w:sz w:val="28"/>
          <w:szCs w:val="20"/>
          <w:lang w:eastAsia="ru-RU"/>
        </w:rPr>
        <w:t xml:space="preserve">поставляемой тепловой энергии </w:t>
      </w:r>
      <w:r w:rsidRPr="006717FA">
        <w:rPr>
          <w:rFonts w:ascii="Times New Roman" w:hAnsi="Times New Roman"/>
          <w:sz w:val="28"/>
          <w:szCs w:val="20"/>
        </w:rPr>
        <w:t xml:space="preserve">на 81,8% </w:t>
      </w:r>
      <w:r w:rsidRPr="006717FA">
        <w:rPr>
          <w:rFonts w:ascii="Times New Roman" w:hAnsi="Times New Roman"/>
          <w:sz w:val="28"/>
          <w:szCs w:val="20"/>
          <w:lang w:eastAsia="ru-RU"/>
        </w:rPr>
        <w:t>(с 400,0 Гкал/год до 2 203,0 Гкал/год); увеличено количество потребления тепловой энергии теплоносителем ХОВ на 88,4% (с 864,0 м</w:t>
      </w:r>
      <w:r w:rsidRPr="006717FA">
        <w:rPr>
          <w:rFonts w:ascii="Times New Roman" w:hAnsi="Times New Roman"/>
          <w:sz w:val="28"/>
          <w:szCs w:val="20"/>
          <w:vertAlign w:val="superscript"/>
          <w:lang w:eastAsia="ru-RU"/>
        </w:rPr>
        <w:t>3</w:t>
      </w:r>
      <w:r w:rsidRPr="006717FA">
        <w:rPr>
          <w:rFonts w:ascii="Times New Roman" w:hAnsi="Times New Roman"/>
          <w:sz w:val="28"/>
          <w:szCs w:val="20"/>
          <w:lang w:eastAsia="ru-RU"/>
        </w:rPr>
        <w:t>/год до 7 500,0 м</w:t>
      </w:r>
      <w:r w:rsidRPr="006717FA">
        <w:rPr>
          <w:rFonts w:ascii="Times New Roman" w:hAnsi="Times New Roman"/>
          <w:sz w:val="28"/>
          <w:szCs w:val="20"/>
          <w:vertAlign w:val="superscript"/>
          <w:lang w:eastAsia="ru-RU"/>
        </w:rPr>
        <w:t>3</w:t>
      </w:r>
      <w:r w:rsidRPr="006717FA">
        <w:rPr>
          <w:rFonts w:ascii="Times New Roman" w:hAnsi="Times New Roman"/>
          <w:sz w:val="28"/>
          <w:szCs w:val="20"/>
          <w:lang w:eastAsia="ru-RU"/>
        </w:rPr>
        <w:t>/год);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717FA">
        <w:rPr>
          <w:rFonts w:ascii="Times New Roman" w:hAnsi="Times New Roman"/>
          <w:sz w:val="28"/>
          <w:szCs w:val="20"/>
        </w:rPr>
        <w:tab/>
        <w:t>–</w:t>
      </w:r>
      <w:r w:rsidRPr="006717FA">
        <w:rPr>
          <w:rFonts w:ascii="Times New Roman" w:hAnsi="Times New Roman"/>
          <w:sz w:val="28"/>
          <w:szCs w:val="20"/>
        </w:rPr>
        <w:tab/>
      </w:r>
      <w:r w:rsidRPr="006717FA">
        <w:rPr>
          <w:rFonts w:ascii="Times New Roman" w:hAnsi="Times New Roman"/>
          <w:sz w:val="28"/>
          <w:szCs w:val="20"/>
          <w:lang w:eastAsia="ru-RU"/>
        </w:rPr>
        <w:t xml:space="preserve">дополнительным соглашением от 16.09.2015 к договору от 01.01.2015 № 456/15-ВС с ММПКХ на отпуск питьевой воды и </w:t>
      </w:r>
      <w:r>
        <w:rPr>
          <w:rFonts w:ascii="Times New Roman" w:hAnsi="Times New Roman"/>
          <w:sz w:val="28"/>
          <w:szCs w:val="20"/>
          <w:lang w:eastAsia="ru-RU"/>
        </w:rPr>
        <w:t xml:space="preserve">прием сточных вод на объект </w:t>
      </w:r>
      <w:r w:rsidRPr="006717FA">
        <w:rPr>
          <w:rFonts w:ascii="Times New Roman" w:hAnsi="Times New Roman"/>
          <w:sz w:val="28"/>
          <w:szCs w:val="20"/>
          <w:lang w:eastAsia="ru-RU"/>
        </w:rPr>
        <w:t>по ул. Матросова, 2 увеличены объемы водопотребления на 40,5% (с 5 940,0 м</w:t>
      </w:r>
      <w:r w:rsidRPr="006717FA">
        <w:rPr>
          <w:rFonts w:ascii="Times New Roman" w:hAnsi="Times New Roman"/>
          <w:sz w:val="28"/>
          <w:szCs w:val="20"/>
          <w:vertAlign w:val="superscript"/>
          <w:lang w:eastAsia="ru-RU"/>
        </w:rPr>
        <w:t>3</w:t>
      </w:r>
      <w:r w:rsidRPr="006717FA">
        <w:rPr>
          <w:rFonts w:ascii="Times New Roman" w:hAnsi="Times New Roman"/>
          <w:sz w:val="28"/>
          <w:szCs w:val="20"/>
          <w:lang w:eastAsia="ru-RU"/>
        </w:rPr>
        <w:t>/год на 9 996,0 м</w:t>
      </w:r>
      <w:r w:rsidRPr="006717FA">
        <w:rPr>
          <w:rFonts w:ascii="Times New Roman" w:hAnsi="Times New Roman"/>
          <w:sz w:val="28"/>
          <w:szCs w:val="20"/>
          <w:vertAlign w:val="superscript"/>
          <w:lang w:eastAsia="ru-RU"/>
        </w:rPr>
        <w:t>3</w:t>
      </w:r>
      <w:r w:rsidRPr="006717FA">
        <w:rPr>
          <w:rFonts w:ascii="Times New Roman" w:hAnsi="Times New Roman"/>
          <w:sz w:val="28"/>
          <w:szCs w:val="20"/>
          <w:lang w:eastAsia="ru-RU"/>
        </w:rPr>
        <w:t>/год), объемы стоков на 95,4% (с 6 804,0 м</w:t>
      </w:r>
      <w:r w:rsidRPr="006717FA">
        <w:rPr>
          <w:rFonts w:ascii="Times New Roman" w:hAnsi="Times New Roman"/>
          <w:sz w:val="28"/>
          <w:szCs w:val="20"/>
          <w:vertAlign w:val="superscript"/>
          <w:lang w:eastAsia="ru-RU"/>
        </w:rPr>
        <w:t>3</w:t>
      </w:r>
      <w:r w:rsidRPr="006717FA">
        <w:rPr>
          <w:rFonts w:ascii="Times New Roman" w:hAnsi="Times New Roman"/>
          <w:sz w:val="28"/>
          <w:szCs w:val="20"/>
          <w:lang w:eastAsia="ru-RU"/>
        </w:rPr>
        <w:t>/год на 17 496,0 м</w:t>
      </w:r>
      <w:r w:rsidRPr="006717FA">
        <w:rPr>
          <w:rFonts w:ascii="Times New Roman" w:hAnsi="Times New Roman"/>
          <w:sz w:val="28"/>
          <w:szCs w:val="20"/>
          <w:vertAlign w:val="superscript"/>
          <w:lang w:eastAsia="ru-RU"/>
        </w:rPr>
        <w:t>3</w:t>
      </w:r>
      <w:r w:rsidRPr="006717FA">
        <w:rPr>
          <w:rFonts w:ascii="Times New Roman" w:hAnsi="Times New Roman"/>
          <w:sz w:val="28"/>
          <w:szCs w:val="20"/>
          <w:lang w:eastAsia="ru-RU"/>
        </w:rPr>
        <w:t>/год).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6717FA">
        <w:rPr>
          <w:rFonts w:ascii="Times New Roman" w:hAnsi="Times New Roman"/>
          <w:b/>
          <w:sz w:val="28"/>
          <w:szCs w:val="20"/>
        </w:rPr>
        <w:lastRenderedPageBreak/>
        <w:t>6.</w:t>
      </w:r>
      <w:r w:rsidRPr="006717FA">
        <w:rPr>
          <w:rFonts w:ascii="Times New Roman" w:hAnsi="Times New Roman"/>
          <w:b/>
          <w:sz w:val="28"/>
          <w:szCs w:val="20"/>
        </w:rPr>
        <w:tab/>
        <w:t>Проверка ведения кассовых операций и расчетов с подотчетными лицами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717FA">
        <w:rPr>
          <w:rFonts w:ascii="Times New Roman" w:hAnsi="Times New Roman"/>
          <w:sz w:val="28"/>
          <w:szCs w:val="20"/>
        </w:rPr>
        <w:tab/>
        <w:t>1.</w:t>
      </w:r>
      <w:r w:rsidRPr="006717FA">
        <w:rPr>
          <w:rFonts w:ascii="Times New Roman" w:hAnsi="Times New Roman"/>
          <w:sz w:val="28"/>
          <w:szCs w:val="20"/>
        </w:rPr>
        <w:tab/>
        <w:t>Порядок приема, выдачи наличных денежных средств и предоставления отчетности по использованию подотчетных сумм в 2013, 2014 годах и первом полугодии 2015 года регламентирован нормативными актами ЦБР: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Порядок ведения кассовых операций в Российской Федерации, утвержденный решением Совета Директоров ЦБР от 22.09.1993 № 40;</w:t>
      </w:r>
    </w:p>
    <w:p w:rsidR="00281E81" w:rsidRPr="006717FA" w:rsidRDefault="00281E81" w:rsidP="006717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–</w:t>
      </w:r>
      <w:r w:rsidRPr="006717FA">
        <w:rPr>
          <w:rFonts w:ascii="Times New Roman" w:hAnsi="Times New Roman"/>
          <w:sz w:val="28"/>
          <w:szCs w:val="28"/>
        </w:rPr>
        <w:tab/>
        <w:t>Положение Банка России от 12.10.2011 №</w:t>
      </w:r>
      <w:r w:rsidRPr="006717FA">
        <w:rPr>
          <w:rFonts w:ascii="Times New Roman" w:hAnsi="Times New Roman"/>
          <w:sz w:val="28"/>
          <w:szCs w:val="28"/>
          <w:lang w:eastAsia="ru-RU"/>
        </w:rPr>
        <w:t> </w:t>
      </w:r>
      <w:r w:rsidRPr="006717FA">
        <w:rPr>
          <w:rFonts w:ascii="Times New Roman" w:hAnsi="Times New Roman"/>
          <w:sz w:val="28"/>
          <w:szCs w:val="28"/>
        </w:rPr>
        <w:t>373-П «</w:t>
      </w:r>
      <w:r w:rsidRPr="006717FA">
        <w:rPr>
          <w:rFonts w:ascii="Times New Roman" w:hAnsi="Times New Roman"/>
          <w:sz w:val="28"/>
          <w:szCs w:val="28"/>
          <w:lang w:eastAsia="ru-RU"/>
        </w:rPr>
        <w:t>О порядке ведения кассовых операций с банкнотами и монетой Банка России на территории Российской Федерации</w:t>
      </w:r>
      <w:r w:rsidRPr="006717FA">
        <w:rPr>
          <w:rFonts w:ascii="Times New Roman" w:hAnsi="Times New Roman"/>
          <w:sz w:val="28"/>
          <w:szCs w:val="28"/>
        </w:rPr>
        <w:t>» (далее – Положение о порядке ведения кассовых операций от 12.10.2011№ 373-П);</w:t>
      </w:r>
    </w:p>
    <w:p w:rsidR="00281E81" w:rsidRPr="006717FA" w:rsidRDefault="00281E81" w:rsidP="0067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6717FA">
        <w:rPr>
          <w:rFonts w:ascii="Times New Roman" w:hAnsi="Times New Roman" w:cs="Arial"/>
          <w:bCs/>
          <w:sz w:val="28"/>
          <w:szCs w:val="28"/>
        </w:rPr>
        <w:tab/>
        <w:t>–</w:t>
      </w:r>
      <w:r w:rsidRPr="006717FA">
        <w:rPr>
          <w:rFonts w:ascii="Times New Roman" w:hAnsi="Times New Roman" w:cs="Arial"/>
          <w:bCs/>
          <w:sz w:val="28"/>
          <w:szCs w:val="28"/>
        </w:rPr>
        <w:tab/>
        <w:t>с 01.06.2014 – Указание Банка России от 11.03.2014</w:t>
      </w:r>
      <w:r w:rsidRPr="006717FA">
        <w:rPr>
          <w:rFonts w:ascii="Times New Roman" w:hAnsi="Times New Roman" w:cs="Arial"/>
          <w:bCs/>
          <w:sz w:val="28"/>
          <w:szCs w:val="28"/>
          <w:lang w:val="en-US"/>
        </w:rPr>
        <w:t> </w:t>
      </w:r>
      <w:r w:rsidRPr="006717FA">
        <w:rPr>
          <w:rFonts w:ascii="Times New Roman" w:hAnsi="Times New Roman" w:cs="Arial"/>
          <w:bCs/>
          <w:sz w:val="28"/>
          <w:szCs w:val="28"/>
        </w:rPr>
        <w:t xml:space="preserve"> №</w:t>
      </w:r>
      <w:r w:rsidRPr="006717FA">
        <w:rPr>
          <w:rFonts w:ascii="Times New Roman" w:hAnsi="Times New Roman" w:cs="Arial"/>
          <w:bCs/>
          <w:sz w:val="28"/>
          <w:szCs w:val="28"/>
          <w:lang w:val="en-US"/>
        </w:rPr>
        <w:t> </w:t>
      </w:r>
      <w:r w:rsidRPr="006717FA">
        <w:rPr>
          <w:rFonts w:ascii="Times New Roman" w:hAnsi="Times New Roman" w:cs="Arial"/>
          <w:bCs/>
          <w:sz w:val="28"/>
          <w:szCs w:val="28"/>
        </w:rPr>
        <w:t>3210-У                            «О порядке ведения кассовых операций юридическими лицами и упрощенном порядке ведения кассовых операций индивидуальными предпринимат</w:t>
      </w:r>
      <w:r>
        <w:rPr>
          <w:rFonts w:ascii="Times New Roman" w:hAnsi="Times New Roman" w:cs="Arial"/>
          <w:bCs/>
          <w:sz w:val="28"/>
          <w:szCs w:val="28"/>
        </w:rPr>
        <w:t xml:space="preserve">елями </w:t>
      </w:r>
      <w:r w:rsidRPr="006717FA">
        <w:rPr>
          <w:rFonts w:ascii="Times New Roman" w:hAnsi="Times New Roman" w:cs="Arial"/>
          <w:bCs/>
          <w:sz w:val="28"/>
          <w:szCs w:val="28"/>
        </w:rPr>
        <w:t>и субъектами малого предпринимательства» (далее – Указание о порядке ведения кассовых операций от 11.03.2014</w:t>
      </w:r>
      <w:r w:rsidRPr="006717FA">
        <w:rPr>
          <w:rFonts w:ascii="Times New Roman" w:hAnsi="Times New Roman" w:cs="Arial"/>
          <w:bCs/>
          <w:sz w:val="28"/>
          <w:szCs w:val="28"/>
          <w:lang w:val="en-US"/>
        </w:rPr>
        <w:t> </w:t>
      </w:r>
      <w:r w:rsidRPr="006717FA">
        <w:rPr>
          <w:rFonts w:ascii="Times New Roman" w:hAnsi="Times New Roman" w:cs="Arial"/>
          <w:bCs/>
          <w:sz w:val="28"/>
          <w:szCs w:val="28"/>
        </w:rPr>
        <w:t xml:space="preserve"> №</w:t>
      </w:r>
      <w:r w:rsidRPr="006717FA">
        <w:rPr>
          <w:rFonts w:ascii="Times New Roman" w:hAnsi="Times New Roman" w:cs="Arial"/>
          <w:bCs/>
          <w:sz w:val="28"/>
          <w:szCs w:val="28"/>
          <w:lang w:val="en-US"/>
        </w:rPr>
        <w:t> </w:t>
      </w:r>
      <w:r w:rsidRPr="006717FA">
        <w:rPr>
          <w:rFonts w:ascii="Times New Roman" w:hAnsi="Times New Roman" w:cs="Arial"/>
          <w:bCs/>
          <w:sz w:val="28"/>
          <w:szCs w:val="28"/>
        </w:rPr>
        <w:t>3210-У).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717FA">
        <w:rPr>
          <w:rFonts w:ascii="Times New Roman" w:hAnsi="Times New Roman"/>
          <w:sz w:val="28"/>
          <w:szCs w:val="20"/>
          <w:lang w:eastAsia="ru-RU"/>
        </w:rPr>
        <w:tab/>
      </w:r>
      <w:r w:rsidRPr="006717FA">
        <w:rPr>
          <w:rFonts w:ascii="Times New Roman" w:hAnsi="Times New Roman"/>
          <w:sz w:val="28"/>
          <w:szCs w:val="20"/>
        </w:rPr>
        <w:t>2.</w:t>
      </w:r>
      <w:r w:rsidRPr="006717FA">
        <w:rPr>
          <w:rFonts w:ascii="Times New Roman" w:hAnsi="Times New Roman"/>
          <w:sz w:val="28"/>
          <w:szCs w:val="20"/>
        </w:rPr>
        <w:tab/>
        <w:t>Перечень должностных лиц, имеющих право на получение наличных денежных средств под отчет на хозяйственные и представительские расходы, установлен учетной политикой Учреждения.</w:t>
      </w:r>
    </w:p>
    <w:p w:rsidR="00281E81" w:rsidRPr="006717FA" w:rsidRDefault="00281E81" w:rsidP="006717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>3.</w:t>
      </w:r>
      <w:r w:rsidRPr="006717FA">
        <w:rPr>
          <w:rFonts w:ascii="Times New Roman" w:hAnsi="Times New Roman"/>
          <w:sz w:val="28"/>
          <w:szCs w:val="28"/>
        </w:rPr>
        <w:tab/>
        <w:t>Аналитический учет расчетов с подотчетными лицами                                       (счет 208.00 «Расчеты с подотчетными лицами») ведется в Журнале операций № 3</w:t>
      </w:r>
      <w:r w:rsidRPr="006717FA">
        <w:rPr>
          <w:rFonts w:ascii="Times New Roman" w:hAnsi="Times New Roman"/>
        </w:rPr>
        <w:t xml:space="preserve"> </w:t>
      </w:r>
      <w:r w:rsidRPr="006717FA">
        <w:rPr>
          <w:rFonts w:ascii="Times New Roman" w:hAnsi="Times New Roman"/>
          <w:sz w:val="28"/>
          <w:szCs w:val="28"/>
        </w:rPr>
        <w:t>расчетов с подотчетными лицами.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717FA">
        <w:rPr>
          <w:rFonts w:ascii="Times New Roman" w:hAnsi="Times New Roman"/>
          <w:sz w:val="28"/>
          <w:szCs w:val="20"/>
        </w:rPr>
        <w:tab/>
        <w:t>4.</w:t>
      </w:r>
      <w:r w:rsidRPr="006717FA">
        <w:rPr>
          <w:rFonts w:ascii="Times New Roman" w:hAnsi="Times New Roman"/>
          <w:sz w:val="28"/>
          <w:szCs w:val="20"/>
        </w:rPr>
        <w:tab/>
        <w:t>Согласно данным бухгалтерского учета (счет 208.00 «Расчеты                                с подотчетными лицами») за 2013, 2014 годы и 1 квартал 2015 года Учреждением принято и утверждено авансовых отчетов в общей сумме 1 402</w:t>
      </w:r>
      <w:r w:rsidRPr="006717FA">
        <w:rPr>
          <w:rFonts w:ascii="Times New Roman" w:hAnsi="Times New Roman"/>
          <w:sz w:val="28"/>
          <w:szCs w:val="20"/>
          <w:lang w:val="en-US"/>
        </w:rPr>
        <w:t> </w:t>
      </w:r>
      <w:r>
        <w:rPr>
          <w:rFonts w:ascii="Times New Roman" w:hAnsi="Times New Roman"/>
          <w:sz w:val="28"/>
          <w:szCs w:val="20"/>
        </w:rPr>
        <w:t xml:space="preserve">435,31 рублей </w:t>
      </w:r>
      <w:r w:rsidRPr="006717FA">
        <w:rPr>
          <w:rFonts w:ascii="Times New Roman" w:hAnsi="Times New Roman"/>
          <w:sz w:val="28"/>
          <w:szCs w:val="20"/>
        </w:rPr>
        <w:t>(в том числе: в 2013 году – 247 999,88 рублей; в 2014 году – 562 154,</w:t>
      </w:r>
      <w:r>
        <w:rPr>
          <w:rFonts w:ascii="Times New Roman" w:hAnsi="Times New Roman"/>
          <w:sz w:val="28"/>
          <w:szCs w:val="20"/>
        </w:rPr>
        <w:t xml:space="preserve">93 рублей; </w:t>
      </w:r>
      <w:r w:rsidRPr="006717FA">
        <w:rPr>
          <w:rFonts w:ascii="Times New Roman" w:hAnsi="Times New Roman"/>
          <w:sz w:val="28"/>
          <w:szCs w:val="20"/>
        </w:rPr>
        <w:t>в 1 квартале 2015 года – 592 280,50 рублей) большую часть из которых занимают расходы, связанные со служебными командировками работников.</w:t>
      </w:r>
    </w:p>
    <w:p w:rsidR="00281E81" w:rsidRPr="006717FA" w:rsidRDefault="00281E81" w:rsidP="006717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>5.</w:t>
      </w:r>
      <w:r w:rsidRPr="006717FA">
        <w:rPr>
          <w:rFonts w:ascii="Times New Roman" w:hAnsi="Times New Roman"/>
          <w:sz w:val="28"/>
          <w:szCs w:val="28"/>
        </w:rPr>
        <w:tab/>
        <w:t>В проверяемом периоде выдача денежных средств под отчет командированным работникам Учреждения осуществлялась путем перечисления денежных средств в безналичном порядке на карточные (зарплатные) счета.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717FA">
        <w:rPr>
          <w:rFonts w:ascii="Times New Roman" w:hAnsi="Times New Roman"/>
          <w:sz w:val="28"/>
          <w:szCs w:val="20"/>
          <w:lang w:eastAsia="ru-RU"/>
        </w:rPr>
        <w:tab/>
        <w:t>6.</w:t>
      </w:r>
      <w:r w:rsidRPr="006717FA">
        <w:rPr>
          <w:rFonts w:ascii="Times New Roman" w:hAnsi="Times New Roman"/>
          <w:sz w:val="28"/>
          <w:szCs w:val="20"/>
          <w:lang w:eastAsia="ru-RU"/>
        </w:rPr>
        <w:tab/>
      </w:r>
      <w:r w:rsidRPr="006717FA">
        <w:rPr>
          <w:rFonts w:ascii="Times New Roman" w:hAnsi="Times New Roman"/>
          <w:sz w:val="28"/>
          <w:szCs w:val="20"/>
        </w:rPr>
        <w:t>Порядок возмещения расходов, связанных со служебными командировками работников муниципальных учреждений Озерского городского округа регламентирован постановлениями администрации Озерского городского округа в соответствии с требованиями, установленными Трудовым кодексом РФ, Федеральным законом от 06.10.2003 № 131-ФЗ «Об общих принципах организации местного самоуправления в РФ», постановлением Правительства РФ от 13.10.2008 № 749 «Об особенностях направления работников в служебные командировки»: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717FA">
        <w:rPr>
          <w:rFonts w:ascii="Times New Roman" w:hAnsi="Times New Roman"/>
          <w:sz w:val="28"/>
          <w:szCs w:val="20"/>
        </w:rPr>
        <w:tab/>
        <w:t>–</w:t>
      </w:r>
      <w:r w:rsidRPr="006717FA">
        <w:rPr>
          <w:rFonts w:ascii="Times New Roman" w:hAnsi="Times New Roman"/>
          <w:sz w:val="28"/>
          <w:szCs w:val="20"/>
        </w:rPr>
        <w:tab/>
        <w:t>в период с 01.01.2013 по 05.09.2014 – постановлением администрации Озерского городского округа от 05.04.2010 № 1267;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717FA">
        <w:rPr>
          <w:rFonts w:ascii="Times New Roman" w:hAnsi="Times New Roman"/>
          <w:sz w:val="28"/>
          <w:szCs w:val="20"/>
        </w:rPr>
        <w:tab/>
        <w:t>–</w:t>
      </w:r>
      <w:r w:rsidRPr="006717FA">
        <w:rPr>
          <w:rFonts w:ascii="Times New Roman" w:hAnsi="Times New Roman"/>
          <w:sz w:val="28"/>
          <w:szCs w:val="20"/>
        </w:rPr>
        <w:tab/>
        <w:t>в период с 05.09.2014 по 29.01.2015 – постановлением администрации округа от 05.09.2014 № 2887;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717FA">
        <w:rPr>
          <w:rFonts w:ascii="Times New Roman" w:hAnsi="Times New Roman"/>
          <w:sz w:val="28"/>
          <w:szCs w:val="20"/>
        </w:rPr>
        <w:lastRenderedPageBreak/>
        <w:tab/>
        <w:t>–</w:t>
      </w:r>
      <w:r w:rsidRPr="006717FA">
        <w:rPr>
          <w:rFonts w:ascii="Times New Roman" w:hAnsi="Times New Roman"/>
          <w:sz w:val="28"/>
          <w:szCs w:val="20"/>
        </w:rPr>
        <w:tab/>
        <w:t>в период с 29.01.2015 – постановлением администрации Озерского городского округа от 05.09.2014 № 2887 (с учетом изменений, внесенных постановлением от 29.01.2015 № 172).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7FA">
        <w:rPr>
          <w:rFonts w:ascii="Times New Roman" w:hAnsi="Times New Roman"/>
          <w:sz w:val="28"/>
          <w:szCs w:val="28"/>
          <w:lang w:eastAsia="ru-RU"/>
        </w:rPr>
        <w:tab/>
        <w:t>7.</w:t>
      </w:r>
      <w:r w:rsidRPr="006717FA">
        <w:rPr>
          <w:rFonts w:ascii="Times New Roman" w:hAnsi="Times New Roman"/>
          <w:sz w:val="28"/>
          <w:szCs w:val="28"/>
          <w:lang w:eastAsia="ru-RU"/>
        </w:rPr>
        <w:tab/>
        <w:t>Проверкой соблюдения порядка предоставления отчетности                               по использованию подотчетных сумм и достоверности расходов, принятых к учету, установлено: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7.1.</w:t>
      </w:r>
      <w:r w:rsidRPr="006717FA">
        <w:rPr>
          <w:rFonts w:ascii="Times New Roman" w:hAnsi="Times New Roman"/>
          <w:sz w:val="28"/>
          <w:szCs w:val="28"/>
        </w:rPr>
        <w:tab/>
        <w:t>В январе 2014 года неправомерно приняты к учету расходы в общей сумме 6 780,00 рублей по авансовому отчету от 17.02.2014 № 7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717FA">
        <w:rPr>
          <w:rFonts w:ascii="Times New Roman" w:hAnsi="Times New Roman"/>
          <w:sz w:val="28"/>
          <w:szCs w:val="28"/>
        </w:rPr>
        <w:t xml:space="preserve"> цель командировки – прохождение курсов повышения квалификации):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–</w:t>
      </w:r>
      <w:r w:rsidRPr="006717FA">
        <w:rPr>
          <w:rFonts w:ascii="Times New Roman" w:hAnsi="Times New Roman"/>
          <w:sz w:val="28"/>
          <w:szCs w:val="28"/>
        </w:rPr>
        <w:tab/>
        <w:t>за найм жилого помещения в сумме 3 640,00 рублей. В качестве документа, подтверждающего расходы подотчетного лица, к авансовому отчету приложен кассовый чек от 07.02.2014. Дата кассового чека не соответствует периоду нахождения работника в командировке (с 09.02.2014 по 1</w:t>
      </w:r>
      <w:r>
        <w:rPr>
          <w:rFonts w:ascii="Times New Roman" w:hAnsi="Times New Roman"/>
          <w:sz w:val="28"/>
          <w:szCs w:val="28"/>
        </w:rPr>
        <w:t xml:space="preserve">4.02.2014 приказ </w:t>
      </w:r>
      <w:r w:rsidRPr="006717FA">
        <w:rPr>
          <w:rFonts w:ascii="Times New Roman" w:hAnsi="Times New Roman"/>
          <w:sz w:val="28"/>
          <w:szCs w:val="28"/>
        </w:rPr>
        <w:t>от 07.02.2014 № 7к);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–</w:t>
      </w:r>
      <w:r w:rsidRPr="006717FA">
        <w:rPr>
          <w:rFonts w:ascii="Times New Roman" w:hAnsi="Times New Roman"/>
          <w:sz w:val="28"/>
          <w:szCs w:val="28"/>
        </w:rPr>
        <w:tab/>
        <w:t>за проезд г.</w:t>
      </w:r>
      <w:r>
        <w:rPr>
          <w:rFonts w:ascii="Times New Roman" w:hAnsi="Times New Roman"/>
          <w:sz w:val="28"/>
          <w:szCs w:val="28"/>
        </w:rPr>
        <w:t> </w:t>
      </w:r>
      <w:r w:rsidRPr="006717FA">
        <w:rPr>
          <w:rFonts w:ascii="Times New Roman" w:hAnsi="Times New Roman"/>
          <w:sz w:val="28"/>
          <w:szCs w:val="28"/>
        </w:rPr>
        <w:t>Челябинск – г. Москва в сумме 3 140,00 рублей. Дата билета (вылет 05.02.2014) не соответствует периоду нахождения работника                             в командировке.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717FA">
        <w:rPr>
          <w:rFonts w:ascii="Times New Roman" w:hAnsi="Times New Roman"/>
          <w:sz w:val="28"/>
          <w:szCs w:val="20"/>
        </w:rPr>
        <w:tab/>
        <w:t>7.2.</w:t>
      </w:r>
      <w:r w:rsidRPr="006717FA">
        <w:rPr>
          <w:rFonts w:ascii="Times New Roman" w:hAnsi="Times New Roman"/>
          <w:sz w:val="28"/>
          <w:szCs w:val="20"/>
        </w:rPr>
        <w:tab/>
        <w:t>В нарушение пункта 2.2 постановлений администрации Озерского городского округа от 05.04.2010 № 1267, от 05.09.201</w:t>
      </w:r>
      <w:r>
        <w:rPr>
          <w:rFonts w:ascii="Times New Roman" w:hAnsi="Times New Roman"/>
          <w:sz w:val="28"/>
          <w:szCs w:val="20"/>
        </w:rPr>
        <w:t xml:space="preserve">4 № 2887 (с изменениями </w:t>
      </w:r>
      <w:r w:rsidRPr="006717FA">
        <w:rPr>
          <w:rFonts w:ascii="Times New Roman" w:hAnsi="Times New Roman"/>
          <w:sz w:val="28"/>
          <w:szCs w:val="20"/>
        </w:rPr>
        <w:t>от 29.01.2015 №</w:t>
      </w:r>
      <w:r w:rsidRPr="006717FA">
        <w:rPr>
          <w:rFonts w:ascii="Times New Roman" w:hAnsi="Times New Roman"/>
          <w:sz w:val="28"/>
          <w:szCs w:val="20"/>
          <w:lang w:val="en-US"/>
        </w:rPr>
        <w:t> </w:t>
      </w:r>
      <w:r w:rsidRPr="006717FA">
        <w:rPr>
          <w:rFonts w:ascii="Times New Roman" w:hAnsi="Times New Roman"/>
          <w:sz w:val="28"/>
          <w:szCs w:val="20"/>
        </w:rPr>
        <w:t>172) командированным работникам не в полном объеме возмещены дополнительные расходы в общей сумме 700,00 ру</w:t>
      </w:r>
      <w:r>
        <w:rPr>
          <w:rFonts w:ascii="Times New Roman" w:hAnsi="Times New Roman"/>
          <w:sz w:val="28"/>
          <w:szCs w:val="20"/>
        </w:rPr>
        <w:t xml:space="preserve">блей (суточные в размере </w:t>
      </w:r>
      <w:r w:rsidRPr="00A44E19">
        <w:rPr>
          <w:rFonts w:ascii="Times New Roman" w:hAnsi="Times New Roman"/>
          <w:sz w:val="28"/>
          <w:szCs w:val="20"/>
        </w:rPr>
        <w:t xml:space="preserve">   </w:t>
      </w:r>
      <w:r w:rsidRPr="006717FA">
        <w:rPr>
          <w:rFonts w:ascii="Times New Roman" w:hAnsi="Times New Roman"/>
          <w:sz w:val="28"/>
          <w:szCs w:val="20"/>
        </w:rPr>
        <w:t>100,00 рублей за каждый день нахож</w:t>
      </w:r>
      <w:r>
        <w:rPr>
          <w:rFonts w:ascii="Times New Roman" w:hAnsi="Times New Roman"/>
          <w:sz w:val="28"/>
          <w:szCs w:val="20"/>
        </w:rPr>
        <w:t>дения в служебной командировке).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281E81" w:rsidRPr="00D559F0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717FA">
        <w:rPr>
          <w:rFonts w:ascii="Times New Roman" w:hAnsi="Times New Roman"/>
          <w:sz w:val="28"/>
          <w:szCs w:val="20"/>
        </w:rPr>
        <w:tab/>
        <w:t>7.3.</w:t>
      </w:r>
      <w:r w:rsidRPr="006717FA">
        <w:rPr>
          <w:rFonts w:ascii="Times New Roman" w:hAnsi="Times New Roman"/>
          <w:sz w:val="28"/>
          <w:szCs w:val="20"/>
        </w:rPr>
        <w:tab/>
        <w:t>В нарушение пункта 2.3 постановлений администрации Озерского городского округа от 05.04.2010 № 1267, от 05.09.20</w:t>
      </w:r>
      <w:r>
        <w:rPr>
          <w:rFonts w:ascii="Times New Roman" w:hAnsi="Times New Roman"/>
          <w:sz w:val="28"/>
          <w:szCs w:val="20"/>
        </w:rPr>
        <w:t xml:space="preserve">14 № 2887 (с изменениями </w:t>
      </w:r>
      <w:r w:rsidRPr="00A44E19">
        <w:rPr>
          <w:rFonts w:ascii="Times New Roman" w:hAnsi="Times New Roman"/>
          <w:sz w:val="28"/>
          <w:szCs w:val="20"/>
        </w:rPr>
        <w:t xml:space="preserve">      </w:t>
      </w:r>
      <w:r w:rsidRPr="006717FA">
        <w:rPr>
          <w:rFonts w:ascii="Times New Roman" w:hAnsi="Times New Roman"/>
          <w:sz w:val="28"/>
          <w:szCs w:val="20"/>
        </w:rPr>
        <w:t>от</w:t>
      </w:r>
      <w:r>
        <w:rPr>
          <w:rFonts w:ascii="Times New Roman" w:hAnsi="Times New Roman"/>
          <w:sz w:val="28"/>
          <w:szCs w:val="20"/>
        </w:rPr>
        <w:t xml:space="preserve"> 29.01.2015 № 172) подотчетному лицу</w:t>
      </w:r>
      <w:r w:rsidRPr="006717FA">
        <w:rPr>
          <w:rFonts w:ascii="Times New Roman" w:hAnsi="Times New Roman"/>
          <w:sz w:val="28"/>
          <w:szCs w:val="20"/>
        </w:rPr>
        <w:t xml:space="preserve"> (авансовый отчет от 05.05.2014 № 12) излишне возмещены расходы за проезд к месту служебной командировки в общей сумме 3 776,96 рублей (приказ о направлении в служебную командировку </w:t>
      </w:r>
      <w:r w:rsidRPr="00A44E19">
        <w:rPr>
          <w:rFonts w:ascii="Times New Roman" w:hAnsi="Times New Roman"/>
          <w:sz w:val="28"/>
          <w:szCs w:val="20"/>
        </w:rPr>
        <w:t xml:space="preserve">               </w:t>
      </w:r>
      <w:r w:rsidRPr="006717FA">
        <w:rPr>
          <w:rFonts w:ascii="Times New Roman" w:hAnsi="Times New Roman"/>
          <w:sz w:val="28"/>
          <w:szCs w:val="20"/>
        </w:rPr>
        <w:t>от 22.04.2014 № 68В</w:t>
      </w:r>
      <w:r>
        <w:rPr>
          <w:rFonts w:ascii="Times New Roman" w:hAnsi="Times New Roman"/>
          <w:sz w:val="28"/>
          <w:szCs w:val="20"/>
        </w:rPr>
        <w:t>).</w:t>
      </w:r>
    </w:p>
    <w:p w:rsidR="00281E81" w:rsidRPr="00D559F0" w:rsidRDefault="00281E81" w:rsidP="006717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6717FA">
        <w:rPr>
          <w:rFonts w:ascii="Times New Roman" w:hAnsi="Times New Roman"/>
          <w:b/>
          <w:sz w:val="28"/>
          <w:szCs w:val="20"/>
        </w:rPr>
        <w:t>7.</w:t>
      </w:r>
      <w:r w:rsidRPr="006717FA">
        <w:rPr>
          <w:rFonts w:ascii="Times New Roman" w:hAnsi="Times New Roman"/>
          <w:b/>
          <w:sz w:val="28"/>
          <w:szCs w:val="20"/>
        </w:rPr>
        <w:tab/>
        <w:t>Проверка расчетов с персоналом по оплате труда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1.</w:t>
      </w:r>
      <w:r w:rsidRPr="006717FA">
        <w:rPr>
          <w:rFonts w:ascii="Times New Roman" w:hAnsi="Times New Roman"/>
          <w:sz w:val="28"/>
          <w:szCs w:val="28"/>
        </w:rPr>
        <w:tab/>
        <w:t>В 2013, 2014 годах и первом полугодии 2015 года оплата труда работников (порядок начисления заработной платы и стимулирующих выплат) образовательных учреждений округа регламентирована: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1.1.</w:t>
      </w:r>
      <w:r w:rsidRPr="006717FA">
        <w:rPr>
          <w:rFonts w:ascii="Times New Roman" w:hAnsi="Times New Roman"/>
          <w:sz w:val="28"/>
          <w:szCs w:val="28"/>
        </w:rPr>
        <w:tab/>
        <w:t>Нормативными правовыми актами муниципального образования: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–</w:t>
      </w:r>
      <w:r w:rsidRPr="006717FA">
        <w:rPr>
          <w:rFonts w:ascii="Times New Roman" w:hAnsi="Times New Roman"/>
          <w:sz w:val="28"/>
          <w:szCs w:val="28"/>
        </w:rPr>
        <w:tab/>
        <w:t>от 07.11.2012 № 3399 «Об утверждении Положения об оплате труда работников муниципальных бюджетных, автономных и казенных учреждений, подведомственных Управлению образования администрации Озерского городского округа» (с изменениями, действовало до 01.01.2014);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–</w:t>
      </w:r>
      <w:r w:rsidRPr="006717FA">
        <w:rPr>
          <w:rFonts w:ascii="Times New Roman" w:hAnsi="Times New Roman"/>
          <w:sz w:val="28"/>
          <w:szCs w:val="28"/>
        </w:rPr>
        <w:tab/>
        <w:t xml:space="preserve">от 14.02.2014 № 401 «Об утверждении Положения об оплате труда работников муниципальных образовательных организаций всех типов, функции и полномочия учредителя, в отношении которых осуществляет Управление образования администрации Озерского городского округа» (действует </w:t>
      </w:r>
      <w:r w:rsidRPr="00D559F0">
        <w:rPr>
          <w:rFonts w:ascii="Times New Roman" w:hAnsi="Times New Roman"/>
          <w:sz w:val="28"/>
          <w:szCs w:val="28"/>
        </w:rPr>
        <w:t xml:space="preserve">                       </w:t>
      </w:r>
      <w:r w:rsidRPr="006717FA">
        <w:rPr>
          <w:rFonts w:ascii="Times New Roman" w:hAnsi="Times New Roman"/>
          <w:sz w:val="28"/>
          <w:szCs w:val="28"/>
        </w:rPr>
        <w:t>с 01.01.2014).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1.2.</w:t>
      </w:r>
      <w:r w:rsidRPr="006717FA">
        <w:rPr>
          <w:rFonts w:ascii="Times New Roman" w:hAnsi="Times New Roman"/>
          <w:sz w:val="28"/>
          <w:szCs w:val="28"/>
        </w:rPr>
        <w:tab/>
        <w:t>Локальными актами Учреждения: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lastRenderedPageBreak/>
        <w:tab/>
        <w:t>–</w:t>
      </w:r>
      <w:r w:rsidRPr="006717FA">
        <w:rPr>
          <w:rFonts w:ascii="Times New Roman" w:hAnsi="Times New Roman"/>
          <w:sz w:val="28"/>
          <w:szCs w:val="28"/>
        </w:rPr>
        <w:tab/>
        <w:t>Положение об оплате и стимулировании труда работников                           МБОУ «Лицей №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 xml:space="preserve">39», утвержденное руководителем Учреждения и согласовано председателем профсоюзного комитета от 01.10.2012 (с изменениями </w:t>
      </w:r>
      <w:r w:rsidRPr="00D559F0">
        <w:rPr>
          <w:rFonts w:ascii="Times New Roman" w:hAnsi="Times New Roman"/>
          <w:sz w:val="28"/>
          <w:szCs w:val="28"/>
        </w:rPr>
        <w:t xml:space="preserve">                      </w:t>
      </w:r>
      <w:r w:rsidRPr="006717FA">
        <w:rPr>
          <w:rFonts w:ascii="Times New Roman" w:hAnsi="Times New Roman"/>
          <w:sz w:val="28"/>
          <w:szCs w:val="28"/>
        </w:rPr>
        <w:t>от 31.05.2013);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–</w:t>
      </w:r>
      <w:r w:rsidRPr="006717FA">
        <w:rPr>
          <w:rFonts w:ascii="Times New Roman" w:hAnsi="Times New Roman"/>
          <w:sz w:val="28"/>
          <w:szCs w:val="28"/>
        </w:rPr>
        <w:tab/>
        <w:t>Положение об оплате и стимулировании труда работников                          МБОУ «Лицей №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>39», утвержденное приказом руководителя Учреждения                 от 12.03.2014 № 44/1в;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–</w:t>
      </w:r>
      <w:r w:rsidRPr="006717FA">
        <w:rPr>
          <w:rFonts w:ascii="Times New Roman" w:hAnsi="Times New Roman"/>
          <w:sz w:val="28"/>
          <w:szCs w:val="28"/>
        </w:rPr>
        <w:tab/>
        <w:t>Положение об оплате и стимулировании труда работников                          МБОУ «Лицей №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>39», утвержденное приказом руководителя Учреждения                от 12.05.2015 № 10б.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2.</w:t>
      </w:r>
      <w:r w:rsidRPr="006717FA">
        <w:rPr>
          <w:rFonts w:ascii="Times New Roman" w:hAnsi="Times New Roman"/>
          <w:sz w:val="28"/>
          <w:szCs w:val="28"/>
        </w:rPr>
        <w:tab/>
        <w:t>Система оплаты труда работников Учреждения включает: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–</w:t>
      </w:r>
      <w:r w:rsidRPr="006717FA">
        <w:rPr>
          <w:rFonts w:ascii="Times New Roman" w:hAnsi="Times New Roman"/>
          <w:sz w:val="28"/>
          <w:szCs w:val="28"/>
        </w:rPr>
        <w:tab/>
        <w:t>размеры должностных окладов работников в соответствии                         с профессиональными квалификационными группами (ПКГ);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–</w:t>
      </w:r>
      <w:r w:rsidRPr="006717FA">
        <w:rPr>
          <w:rFonts w:ascii="Times New Roman" w:hAnsi="Times New Roman"/>
          <w:sz w:val="28"/>
          <w:szCs w:val="28"/>
        </w:rPr>
        <w:tab/>
        <w:t>порядок и условия установления выплат компенсационного характера;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–</w:t>
      </w:r>
      <w:r w:rsidRPr="006717FA">
        <w:rPr>
          <w:rFonts w:ascii="Times New Roman" w:hAnsi="Times New Roman"/>
          <w:sz w:val="28"/>
          <w:szCs w:val="28"/>
        </w:rPr>
        <w:tab/>
        <w:t>порядок и условия установления выплат стимулирующего характера.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3.</w:t>
      </w:r>
      <w:r w:rsidRPr="006717FA">
        <w:rPr>
          <w:rFonts w:ascii="Times New Roman" w:hAnsi="Times New Roman"/>
          <w:sz w:val="28"/>
          <w:szCs w:val="28"/>
        </w:rPr>
        <w:tab/>
        <w:t>Фонд оплаты труда и численность работников Учреждения в 2013, 2014 годах и первом полугодии 2015 года установлены согласно штатным расписаниям</w:t>
      </w:r>
      <w:r>
        <w:rPr>
          <w:rFonts w:ascii="Times New Roman" w:hAnsi="Times New Roman"/>
          <w:sz w:val="28"/>
          <w:szCs w:val="28"/>
        </w:rPr>
        <w:t>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4.</w:t>
      </w:r>
      <w:r w:rsidRPr="006717FA">
        <w:rPr>
          <w:rFonts w:ascii="Times New Roman" w:hAnsi="Times New Roman"/>
          <w:sz w:val="28"/>
          <w:szCs w:val="28"/>
        </w:rPr>
        <w:tab/>
        <w:t>В проверяемом периоде расходы на заработную плату составили наибольшую долю расходов Учреждения: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–</w:t>
      </w:r>
      <w:r w:rsidRPr="006717FA">
        <w:rPr>
          <w:rFonts w:ascii="Times New Roman" w:hAnsi="Times New Roman"/>
          <w:sz w:val="28"/>
          <w:szCs w:val="28"/>
        </w:rPr>
        <w:tab/>
        <w:t>2013 год –21 900 944,78 рублей или 78,0% от общего объема расходов       (в том числе в рамках субсидии на выполнение муниципального задания – 98,3%,      в рамках субсидии на иные цели – 1,7%);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–</w:t>
      </w:r>
      <w:r w:rsidRPr="006717FA">
        <w:rPr>
          <w:rFonts w:ascii="Times New Roman" w:hAnsi="Times New Roman"/>
          <w:sz w:val="28"/>
          <w:szCs w:val="28"/>
        </w:rPr>
        <w:tab/>
        <w:t xml:space="preserve">2014 год – 25 101 075,65 рублей или 80,9% от общего объема расходов    (в том числе в рамках субсидии на выполнение муниципального задания – 94,6%,    в рамках субсидии на иные цели – 2,9%, в рамках внебюджетной деятельности – 2,6%); 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–</w:t>
      </w:r>
      <w:r w:rsidRPr="006717FA">
        <w:rPr>
          <w:rFonts w:ascii="Times New Roman" w:hAnsi="Times New Roman"/>
          <w:sz w:val="28"/>
          <w:szCs w:val="28"/>
        </w:rPr>
        <w:tab/>
        <w:t>первое полугодие 2015 года – 15 177 928,90 рублей или 88,4% от общего объема расходов (в том числе в рамках субсидии на выполнение муниципального задания – 93,1%, в рамках субсидии на иные цели – 1,2%, в рамках внебюджетной деятельности – 5,7%).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5.</w:t>
      </w:r>
      <w:r w:rsidRPr="006717FA">
        <w:rPr>
          <w:rFonts w:ascii="Times New Roman" w:hAnsi="Times New Roman"/>
          <w:sz w:val="28"/>
          <w:szCs w:val="28"/>
        </w:rPr>
        <w:tab/>
        <w:t>Укомплектованность штатов по категориям персонала в Учреждении составила:</w:t>
      </w:r>
    </w:p>
    <w:tbl>
      <w:tblPr>
        <w:tblW w:w="100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09"/>
        <w:gridCol w:w="708"/>
        <w:gridCol w:w="851"/>
        <w:gridCol w:w="709"/>
        <w:gridCol w:w="709"/>
        <w:gridCol w:w="850"/>
        <w:gridCol w:w="851"/>
        <w:gridCol w:w="850"/>
        <w:gridCol w:w="992"/>
      </w:tblGrid>
      <w:tr w:rsidR="00281E81" w:rsidRPr="00D81246" w:rsidTr="00827AD5">
        <w:trPr>
          <w:tblHeader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E81" w:rsidRPr="006717FA" w:rsidRDefault="00281E81" w:rsidP="00CB7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17F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81E81" w:rsidRPr="00D81246" w:rsidTr="00827AD5">
        <w:trPr>
          <w:tblHeader/>
        </w:trPr>
        <w:tc>
          <w:tcPr>
            <w:tcW w:w="283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Категория персонала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По штатному расписанию, единиц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Фактическая численность, единиц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Укомплектованность штатов,</w:t>
            </w:r>
          </w:p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281E81" w:rsidRPr="00D81246" w:rsidTr="00827AD5">
        <w:trPr>
          <w:tblHeader/>
        </w:trPr>
        <w:tc>
          <w:tcPr>
            <w:tcW w:w="283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2013 год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4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6 мес. 2015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2013 год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6 мес. 2015 г.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2013 год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6 мес.</w:t>
            </w:r>
          </w:p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</w:tr>
      <w:tr w:rsidR="00281E81" w:rsidRPr="00D81246" w:rsidTr="00827AD5"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281E81" w:rsidRPr="006717FA" w:rsidRDefault="00281E81" w:rsidP="006717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5,50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5,50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72,73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72,73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72,73</w:t>
            </w:r>
          </w:p>
        </w:tc>
      </w:tr>
      <w:tr w:rsidR="00281E81" w:rsidRPr="00D81246" w:rsidTr="00827AD5">
        <w:tc>
          <w:tcPr>
            <w:tcW w:w="2835" w:type="dxa"/>
            <w:tcBorders>
              <w:right w:val="single" w:sz="12" w:space="0" w:color="auto"/>
            </w:tcBorders>
            <w:vAlign w:val="bottom"/>
          </w:tcPr>
          <w:p w:rsidR="00281E81" w:rsidRPr="006717FA" w:rsidRDefault="00281E81" w:rsidP="006717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Педагогический персонал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47,25</w:t>
            </w:r>
          </w:p>
        </w:tc>
        <w:tc>
          <w:tcPr>
            <w:tcW w:w="708" w:type="dxa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51,50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51,50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80,42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77,67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83,50</w:t>
            </w:r>
          </w:p>
        </w:tc>
      </w:tr>
      <w:tr w:rsidR="00281E81" w:rsidRPr="00D81246" w:rsidTr="00827AD5">
        <w:tc>
          <w:tcPr>
            <w:tcW w:w="2835" w:type="dxa"/>
            <w:tcBorders>
              <w:right w:val="single" w:sz="12" w:space="0" w:color="auto"/>
            </w:tcBorders>
            <w:vAlign w:val="bottom"/>
          </w:tcPr>
          <w:p w:rsidR="00281E81" w:rsidRPr="006717FA" w:rsidRDefault="00281E81" w:rsidP="006717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7,50</w:t>
            </w:r>
          </w:p>
        </w:tc>
        <w:tc>
          <w:tcPr>
            <w:tcW w:w="708" w:type="dxa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8,50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8,50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58,82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58,82</w:t>
            </w:r>
          </w:p>
        </w:tc>
      </w:tr>
      <w:tr w:rsidR="00281E81" w:rsidRPr="00D81246" w:rsidTr="00827AD5">
        <w:trPr>
          <w:trHeight w:val="159"/>
        </w:trPr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81E81" w:rsidRPr="006717FA" w:rsidRDefault="00281E81" w:rsidP="006717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Прочий персонал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17,50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17,50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68,57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FA">
              <w:rPr>
                <w:rFonts w:ascii="Times New Roman" w:hAnsi="Times New Roman"/>
                <w:sz w:val="18"/>
                <w:szCs w:val="18"/>
              </w:rPr>
              <w:t>97,14</w:t>
            </w:r>
          </w:p>
        </w:tc>
      </w:tr>
      <w:tr w:rsidR="00281E81" w:rsidRPr="00D81246" w:rsidTr="00827AD5">
        <w:trPr>
          <w:trHeight w:val="235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81E81" w:rsidRPr="006717FA" w:rsidRDefault="00281E81" w:rsidP="006717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17FA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717FA">
              <w:rPr>
                <w:rFonts w:ascii="Times New Roman" w:hAnsi="Times New Roman"/>
                <w:b/>
                <w:sz w:val="18"/>
                <w:szCs w:val="18"/>
              </w:rPr>
              <w:t>77,75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717FA">
              <w:rPr>
                <w:rFonts w:ascii="Times New Roman" w:hAnsi="Times New Roman"/>
                <w:b/>
                <w:sz w:val="18"/>
                <w:szCs w:val="18"/>
              </w:rPr>
              <w:t>83,00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717FA">
              <w:rPr>
                <w:rFonts w:ascii="Times New Roman" w:hAnsi="Times New Roman"/>
                <w:b/>
                <w:sz w:val="18"/>
                <w:szCs w:val="18"/>
              </w:rPr>
              <w:t>83,00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17F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69,00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17FA">
              <w:rPr>
                <w:rFonts w:ascii="Times New Roman" w:hAnsi="Times New Roman"/>
                <w:b/>
                <w:sz w:val="18"/>
                <w:szCs w:val="18"/>
              </w:rPr>
              <w:t>77,17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17FA">
              <w:rPr>
                <w:rFonts w:ascii="Times New Roman" w:hAnsi="Times New Roman"/>
                <w:b/>
                <w:sz w:val="18"/>
                <w:szCs w:val="18"/>
              </w:rPr>
              <w:t>75,90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81E81" w:rsidRPr="006717FA" w:rsidRDefault="00281E81" w:rsidP="00671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17FA">
              <w:rPr>
                <w:rFonts w:ascii="Times New Roman" w:hAnsi="Times New Roman"/>
                <w:b/>
                <w:sz w:val="18"/>
                <w:szCs w:val="18"/>
              </w:rPr>
              <w:t>83,13</w:t>
            </w:r>
          </w:p>
        </w:tc>
      </w:tr>
    </w:tbl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Аналитический учет расчетов по оплате труда ведется на счете 030211 «Расчеты по заработной плате» в Журнале операций № 6 расчетов по оплате труда.</w:t>
      </w:r>
    </w:p>
    <w:p w:rsidR="00281E81" w:rsidRPr="00F25AF3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6.</w:t>
      </w:r>
      <w:r w:rsidRPr="006717FA">
        <w:rPr>
          <w:rFonts w:ascii="Times New Roman" w:hAnsi="Times New Roman"/>
          <w:sz w:val="28"/>
          <w:szCs w:val="28"/>
        </w:rPr>
        <w:tab/>
        <w:t xml:space="preserve">В нарушение требований, установленных статьей 148 Трудового кодекса РФ, пункта 16 Положения об оплате и стимулировании труда работников </w:t>
      </w:r>
      <w:r w:rsidRPr="006717FA">
        <w:rPr>
          <w:rFonts w:ascii="Times New Roman" w:hAnsi="Times New Roman"/>
          <w:sz w:val="28"/>
          <w:szCs w:val="28"/>
        </w:rPr>
        <w:lastRenderedPageBreak/>
        <w:t>Учреждения, утвержденного приказом руководителя от 01.10.2012, на премиальные выплаты в сумме 616 496,00 рублей, начисленные по итогам ра</w:t>
      </w:r>
      <w:r>
        <w:rPr>
          <w:rFonts w:ascii="Times New Roman" w:hAnsi="Times New Roman"/>
          <w:sz w:val="28"/>
          <w:szCs w:val="28"/>
        </w:rPr>
        <w:t xml:space="preserve">боты Учреждения за 2013 год, не </w:t>
      </w:r>
      <w:r w:rsidRPr="006717FA">
        <w:rPr>
          <w:rFonts w:ascii="Times New Roman" w:hAnsi="Times New Roman"/>
          <w:sz w:val="28"/>
          <w:szCs w:val="28"/>
        </w:rPr>
        <w:t>начислен районный коэффициент в сумме 184 9</w:t>
      </w:r>
      <w:r>
        <w:rPr>
          <w:rFonts w:ascii="Times New Roman" w:hAnsi="Times New Roman"/>
          <w:sz w:val="28"/>
          <w:szCs w:val="28"/>
        </w:rPr>
        <w:t>48,80 рублей.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6717FA">
        <w:rPr>
          <w:rFonts w:ascii="Times New Roman" w:hAnsi="Times New Roman"/>
          <w:sz w:val="28"/>
          <w:szCs w:val="28"/>
        </w:rPr>
        <w:t xml:space="preserve">результате неправомерно занижены расходы Учреждения за 2013 год в общей сумме 184 948,80 рублей. 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7.</w:t>
      </w:r>
      <w:r w:rsidRPr="006717FA">
        <w:rPr>
          <w:rFonts w:ascii="Times New Roman" w:hAnsi="Times New Roman"/>
          <w:sz w:val="28"/>
          <w:szCs w:val="28"/>
        </w:rPr>
        <w:tab/>
        <w:t>В нарушение Положения об оплате труда работников, утвержденного приказом руководителя от 01.10.2012 (приложение к Положению №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>5 «Перечень выплат стимулирующего характера, устанавливаемых педагогическим работникам») на основании приказа руководителя от 28.01.2014 № 7Лс ведущему бу</w:t>
      </w:r>
      <w:r>
        <w:rPr>
          <w:rFonts w:ascii="Times New Roman" w:hAnsi="Times New Roman"/>
          <w:sz w:val="28"/>
          <w:szCs w:val="28"/>
        </w:rPr>
        <w:t>хгалтеру</w:t>
      </w:r>
      <w:r w:rsidRPr="006717FA">
        <w:rPr>
          <w:rFonts w:ascii="Times New Roman" w:hAnsi="Times New Roman"/>
          <w:sz w:val="28"/>
          <w:szCs w:val="28"/>
        </w:rPr>
        <w:t xml:space="preserve"> в 2014 году произведены выплаты</w:t>
      </w:r>
      <w:r>
        <w:rPr>
          <w:rFonts w:ascii="Times New Roman" w:hAnsi="Times New Roman"/>
          <w:sz w:val="28"/>
          <w:szCs w:val="28"/>
        </w:rPr>
        <w:t xml:space="preserve"> стимулирующего характера </w:t>
      </w:r>
      <w:r w:rsidRPr="006717FA">
        <w:rPr>
          <w:rFonts w:ascii="Times New Roman" w:hAnsi="Times New Roman"/>
          <w:sz w:val="28"/>
          <w:szCs w:val="28"/>
        </w:rPr>
        <w:t>в общей сумме 8 658,00 рублей: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–</w:t>
      </w:r>
      <w:r w:rsidRPr="006717FA">
        <w:rPr>
          <w:rFonts w:ascii="Times New Roman" w:hAnsi="Times New Roman"/>
          <w:sz w:val="28"/>
          <w:szCs w:val="28"/>
        </w:rPr>
        <w:tab/>
        <w:t>за подготовку экономических расчетов в размере 50% должностного оклада за январь, февраль 2014 года в общей сумме 5 772,00 рублей (с учетом районного коэффициента);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–</w:t>
      </w:r>
      <w:r w:rsidRPr="006717FA">
        <w:rPr>
          <w:rFonts w:ascii="Times New Roman" w:hAnsi="Times New Roman"/>
          <w:sz w:val="28"/>
          <w:szCs w:val="28"/>
        </w:rPr>
        <w:tab/>
        <w:t>за своевременное предоставление отчетов в размере 25% должностного оклада за январь, февраль 2014 года в общей сумме 2 886,00 рублей (с учетом районного коэффициента).</w:t>
      </w:r>
    </w:p>
    <w:p w:rsidR="00281E81" w:rsidRPr="006717FA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8.</w:t>
      </w:r>
      <w:r w:rsidRPr="006717FA">
        <w:rPr>
          <w:rFonts w:ascii="Times New Roman" w:hAnsi="Times New Roman"/>
          <w:sz w:val="28"/>
          <w:szCs w:val="28"/>
        </w:rPr>
        <w:tab/>
        <w:t>Выборочной проверкой выплаты вознаграждения за выполнение функций классного руководителя педагогическим работникам, установлено:</w:t>
      </w:r>
    </w:p>
    <w:p w:rsidR="00281E81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FA">
        <w:rPr>
          <w:rFonts w:ascii="Times New Roman" w:hAnsi="Times New Roman"/>
          <w:sz w:val="28"/>
          <w:szCs w:val="28"/>
        </w:rPr>
        <w:tab/>
        <w:t>8.1.</w:t>
      </w:r>
      <w:r w:rsidRPr="006717FA">
        <w:rPr>
          <w:rFonts w:ascii="Times New Roman" w:hAnsi="Times New Roman"/>
          <w:sz w:val="28"/>
          <w:szCs w:val="28"/>
        </w:rPr>
        <w:tab/>
        <w:t>В нарушение Положения об оплате труда работников Учреждения, утвержденного приказами руководителя от 01.10.2012, от 12.03.2014 №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>44/1в (приложения к Положению №№</w:t>
      </w:r>
      <w:r w:rsidRPr="006717FA">
        <w:rPr>
          <w:rFonts w:ascii="Times New Roman" w:hAnsi="Times New Roman"/>
          <w:sz w:val="28"/>
          <w:szCs w:val="28"/>
          <w:lang w:val="en-US"/>
        </w:rPr>
        <w:t> </w:t>
      </w:r>
      <w:r w:rsidRPr="006717FA">
        <w:rPr>
          <w:rFonts w:ascii="Times New Roman" w:hAnsi="Times New Roman"/>
          <w:sz w:val="28"/>
          <w:szCs w:val="28"/>
        </w:rPr>
        <w:t>5, 6 «Перечень выплат стимулирующего характера, устанавливаемых педагогическим работникам») работникам Учреждения излишне начислено и выплачено денежное вознаграждение за классное руководс</w:t>
      </w:r>
      <w:r>
        <w:rPr>
          <w:rFonts w:ascii="Times New Roman" w:hAnsi="Times New Roman"/>
          <w:sz w:val="28"/>
          <w:szCs w:val="28"/>
        </w:rPr>
        <w:t>тво в общей сумме 869,28 рублей.</w:t>
      </w:r>
    </w:p>
    <w:p w:rsidR="00281E81" w:rsidRDefault="00281E81" w:rsidP="006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E81" w:rsidRPr="00B50526" w:rsidRDefault="00281E81" w:rsidP="00142D4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C1823">
        <w:rPr>
          <w:rFonts w:ascii="Times New Roman" w:hAnsi="Times New Roman"/>
          <w:sz w:val="28"/>
          <w:szCs w:val="28"/>
        </w:rPr>
        <w:t xml:space="preserve">По результатам проверки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7FA">
        <w:rPr>
          <w:rFonts w:ascii="Times New Roman" w:hAnsi="Times New Roman"/>
          <w:sz w:val="28"/>
          <w:szCs w:val="28"/>
          <w:lang w:eastAsia="ru-RU"/>
        </w:rPr>
        <w:t xml:space="preserve">и.о. директора </w:t>
      </w:r>
      <w:r>
        <w:rPr>
          <w:rFonts w:ascii="Times New Roman" w:hAnsi="Times New Roman"/>
          <w:bCs/>
          <w:sz w:val="28"/>
          <w:szCs w:val="28"/>
        </w:rPr>
        <w:t>муниципального бюджетного общеобразовательного учреждения «Лицей № 39</w:t>
      </w:r>
      <w:r w:rsidRPr="0087188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1823">
        <w:rPr>
          <w:rFonts w:ascii="Times New Roman" w:hAnsi="Times New Roman"/>
          <w:sz w:val="28"/>
          <w:szCs w:val="28"/>
        </w:rPr>
        <w:t xml:space="preserve">направлено </w:t>
      </w:r>
      <w:r w:rsidRPr="00A527DE">
        <w:rPr>
          <w:rFonts w:ascii="Times New Roman" w:hAnsi="Times New Roman"/>
          <w:sz w:val="28"/>
          <w:szCs w:val="28"/>
        </w:rPr>
        <w:t>Представление для</w:t>
      </w:r>
      <w:r w:rsidRPr="00AC1823">
        <w:rPr>
          <w:rFonts w:ascii="Times New Roman" w:hAnsi="Times New Roman"/>
          <w:sz w:val="28"/>
          <w:szCs w:val="28"/>
        </w:rPr>
        <w:t xml:space="preserve"> устранения выявленных нарушений  и замечаний.</w:t>
      </w:r>
    </w:p>
    <w:p w:rsidR="00281E81" w:rsidRPr="00871889" w:rsidRDefault="00281E81" w:rsidP="00B50526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81E81" w:rsidRPr="00376A02" w:rsidRDefault="00281E81" w:rsidP="00D55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823">
        <w:rPr>
          <w:rFonts w:ascii="Times New Roman" w:hAnsi="Times New Roman"/>
          <w:sz w:val="28"/>
          <w:szCs w:val="28"/>
        </w:rPr>
        <w:t>Материалы контрольного мероприятия направле</w:t>
      </w:r>
      <w:r>
        <w:rPr>
          <w:rFonts w:ascii="Times New Roman" w:hAnsi="Times New Roman"/>
          <w:sz w:val="28"/>
          <w:szCs w:val="28"/>
        </w:rPr>
        <w:t>ны в</w:t>
      </w:r>
      <w:r w:rsidRPr="00AC1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депутатов Озерского городского округа и</w:t>
      </w:r>
      <w:r w:rsidRPr="00AC1823">
        <w:rPr>
          <w:rFonts w:ascii="Times New Roman" w:hAnsi="Times New Roman"/>
          <w:sz w:val="28"/>
          <w:szCs w:val="28"/>
        </w:rPr>
        <w:t xml:space="preserve"> </w:t>
      </w:r>
      <w:r w:rsidRPr="00A527DE">
        <w:rPr>
          <w:rFonts w:ascii="Times New Roman" w:hAnsi="Times New Roman"/>
          <w:sz w:val="28"/>
          <w:szCs w:val="28"/>
        </w:rPr>
        <w:t>Прокуратуру ЗАТО г. Озерск.</w:t>
      </w:r>
    </w:p>
    <w:sectPr w:rsidR="00281E81" w:rsidRPr="00376A02" w:rsidSect="00A44E19">
      <w:footerReference w:type="default" r:id="rId11"/>
      <w:pgSz w:w="11906" w:h="16838"/>
      <w:pgMar w:top="1134" w:right="567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81" w:rsidRDefault="00281E81" w:rsidP="00D559F0">
      <w:pPr>
        <w:spacing w:after="0" w:line="240" w:lineRule="auto"/>
      </w:pPr>
      <w:r>
        <w:separator/>
      </w:r>
    </w:p>
  </w:endnote>
  <w:endnote w:type="continuationSeparator" w:id="0">
    <w:p w:rsidR="00281E81" w:rsidRDefault="00281E81" w:rsidP="00D5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81" w:rsidRDefault="00A527DE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435D19">
      <w:rPr>
        <w:noProof/>
      </w:rPr>
      <w:t>16</w:t>
    </w:r>
    <w:r>
      <w:rPr>
        <w:noProof/>
      </w:rPr>
      <w:fldChar w:fldCharType="end"/>
    </w:r>
  </w:p>
  <w:p w:rsidR="00281E81" w:rsidRDefault="00281E8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81" w:rsidRDefault="00281E81" w:rsidP="00D559F0">
      <w:pPr>
        <w:spacing w:after="0" w:line="240" w:lineRule="auto"/>
      </w:pPr>
      <w:r>
        <w:separator/>
      </w:r>
    </w:p>
  </w:footnote>
  <w:footnote w:type="continuationSeparator" w:id="0">
    <w:p w:rsidR="00281E81" w:rsidRDefault="00281E81" w:rsidP="00D55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16A"/>
    <w:multiLevelType w:val="hybridMultilevel"/>
    <w:tmpl w:val="FDB2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1E6B"/>
    <w:multiLevelType w:val="hybridMultilevel"/>
    <w:tmpl w:val="BB58CD48"/>
    <w:lvl w:ilvl="0" w:tplc="7BE6AD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0DD274F"/>
    <w:multiLevelType w:val="multilevel"/>
    <w:tmpl w:val="6128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8C17CC"/>
    <w:multiLevelType w:val="hybridMultilevel"/>
    <w:tmpl w:val="122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702FE9"/>
    <w:multiLevelType w:val="hybridMultilevel"/>
    <w:tmpl w:val="A162B6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24CC63DF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7B563C"/>
    <w:multiLevelType w:val="multilevel"/>
    <w:tmpl w:val="12B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D47D2E"/>
    <w:multiLevelType w:val="multilevel"/>
    <w:tmpl w:val="0024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25388"/>
    <w:multiLevelType w:val="multilevel"/>
    <w:tmpl w:val="919E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7C1463"/>
    <w:multiLevelType w:val="hybridMultilevel"/>
    <w:tmpl w:val="4D2E6974"/>
    <w:lvl w:ilvl="0" w:tplc="DE3C29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CYR" w:hAnsi="Arial CYR" w:cs="Arial CYR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0">
    <w:nsid w:val="31647635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FD0ECB"/>
    <w:multiLevelType w:val="multilevel"/>
    <w:tmpl w:val="7A0A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D852C1"/>
    <w:multiLevelType w:val="multilevel"/>
    <w:tmpl w:val="0394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6F69B4"/>
    <w:multiLevelType w:val="hybridMultilevel"/>
    <w:tmpl w:val="5264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F56B91"/>
    <w:multiLevelType w:val="hybridMultilevel"/>
    <w:tmpl w:val="15C6B1BE"/>
    <w:lvl w:ilvl="0" w:tplc="61185F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3B95F4A"/>
    <w:multiLevelType w:val="hybridMultilevel"/>
    <w:tmpl w:val="DB280B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497D74EC"/>
    <w:multiLevelType w:val="hybridMultilevel"/>
    <w:tmpl w:val="C2C2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552DBC"/>
    <w:multiLevelType w:val="multilevel"/>
    <w:tmpl w:val="861E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EA1D85"/>
    <w:multiLevelType w:val="multilevel"/>
    <w:tmpl w:val="6FCC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510842"/>
    <w:multiLevelType w:val="hybridMultilevel"/>
    <w:tmpl w:val="112E5E2C"/>
    <w:lvl w:ilvl="0" w:tplc="ED7C48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616C2FB6"/>
    <w:multiLevelType w:val="hybridMultilevel"/>
    <w:tmpl w:val="49B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452823"/>
    <w:multiLevelType w:val="multilevel"/>
    <w:tmpl w:val="0C00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CD2802"/>
    <w:multiLevelType w:val="multilevel"/>
    <w:tmpl w:val="26CE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6B15EE"/>
    <w:multiLevelType w:val="multilevel"/>
    <w:tmpl w:val="F9AC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ACA6F9F"/>
    <w:multiLevelType w:val="multilevel"/>
    <w:tmpl w:val="E34C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F76E98"/>
    <w:multiLevelType w:val="multilevel"/>
    <w:tmpl w:val="1414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E986860"/>
    <w:multiLevelType w:val="hybridMultilevel"/>
    <w:tmpl w:val="357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4"/>
  </w:num>
  <w:num w:numId="5">
    <w:abstractNumId w:val="26"/>
  </w:num>
  <w:num w:numId="6">
    <w:abstractNumId w:val="3"/>
  </w:num>
  <w:num w:numId="7">
    <w:abstractNumId w:val="14"/>
  </w:num>
  <w:num w:numId="8">
    <w:abstractNumId w:val="7"/>
  </w:num>
  <w:num w:numId="9">
    <w:abstractNumId w:val="22"/>
  </w:num>
  <w:num w:numId="10">
    <w:abstractNumId w:val="23"/>
  </w:num>
  <w:num w:numId="11">
    <w:abstractNumId w:val="11"/>
  </w:num>
  <w:num w:numId="12">
    <w:abstractNumId w:val="2"/>
  </w:num>
  <w:num w:numId="13">
    <w:abstractNumId w:val="24"/>
  </w:num>
  <w:num w:numId="14">
    <w:abstractNumId w:val="6"/>
  </w:num>
  <w:num w:numId="15">
    <w:abstractNumId w:val="18"/>
  </w:num>
  <w:num w:numId="16">
    <w:abstractNumId w:val="17"/>
  </w:num>
  <w:num w:numId="17">
    <w:abstractNumId w:val="8"/>
  </w:num>
  <w:num w:numId="18">
    <w:abstractNumId w:val="12"/>
  </w:num>
  <w:num w:numId="19">
    <w:abstractNumId w:val="25"/>
  </w:num>
  <w:num w:numId="20">
    <w:abstractNumId w:val="21"/>
  </w:num>
  <w:num w:numId="21">
    <w:abstractNumId w:val="13"/>
  </w:num>
  <w:num w:numId="22">
    <w:abstractNumId w:val="1"/>
  </w:num>
  <w:num w:numId="23">
    <w:abstractNumId w:val="10"/>
  </w:num>
  <w:num w:numId="24">
    <w:abstractNumId w:val="16"/>
  </w:num>
  <w:num w:numId="25">
    <w:abstractNumId w:val="15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7FA"/>
    <w:rsid w:val="00017F48"/>
    <w:rsid w:val="00142D4C"/>
    <w:rsid w:val="00160B11"/>
    <w:rsid w:val="00220EA9"/>
    <w:rsid w:val="00272920"/>
    <w:rsid w:val="00281E81"/>
    <w:rsid w:val="0028383C"/>
    <w:rsid w:val="002B1884"/>
    <w:rsid w:val="00376A02"/>
    <w:rsid w:val="00435D19"/>
    <w:rsid w:val="004735F8"/>
    <w:rsid w:val="0060621E"/>
    <w:rsid w:val="006717FA"/>
    <w:rsid w:val="0076626E"/>
    <w:rsid w:val="00827AD5"/>
    <w:rsid w:val="00871889"/>
    <w:rsid w:val="009237EB"/>
    <w:rsid w:val="00951F97"/>
    <w:rsid w:val="009F6EDC"/>
    <w:rsid w:val="00A44E19"/>
    <w:rsid w:val="00A527DE"/>
    <w:rsid w:val="00AC1823"/>
    <w:rsid w:val="00B50526"/>
    <w:rsid w:val="00CA69F0"/>
    <w:rsid w:val="00CB7A66"/>
    <w:rsid w:val="00D126E7"/>
    <w:rsid w:val="00D46F28"/>
    <w:rsid w:val="00D559F0"/>
    <w:rsid w:val="00D77E41"/>
    <w:rsid w:val="00D81246"/>
    <w:rsid w:val="00E15A25"/>
    <w:rsid w:val="00E15A26"/>
    <w:rsid w:val="00E211E7"/>
    <w:rsid w:val="00EA1483"/>
    <w:rsid w:val="00ED0666"/>
    <w:rsid w:val="00F25AF3"/>
    <w:rsid w:val="00F5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20EA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17FA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17FA"/>
    <w:pPr>
      <w:keepNext/>
      <w:spacing w:after="0" w:line="240" w:lineRule="auto"/>
      <w:jc w:val="both"/>
      <w:outlineLvl w:val="1"/>
    </w:pPr>
    <w:rPr>
      <w:rFonts w:ascii="Times New Roman" w:hAnsi="Times New Roman"/>
      <w:color w:val="632423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717F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717FA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717FA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9"/>
    <w:qFormat/>
    <w:rsid w:val="006717FA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6717FA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6717FA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uiPriority w:val="99"/>
    <w:qFormat/>
    <w:rsid w:val="006717F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17F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717FA"/>
    <w:rPr>
      <w:rFonts w:ascii="Times New Roman" w:hAnsi="Times New Roman" w:cs="Times New Roman"/>
      <w:color w:val="632423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717FA"/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717FA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717FA"/>
    <w:rPr>
      <w:rFonts w:ascii="Cambria" w:hAnsi="Cambria" w:cs="Times New Roman"/>
      <w:color w:val="243F60"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717FA"/>
    <w:rPr>
      <w:rFonts w:ascii="Cambria" w:hAnsi="Cambria" w:cs="Times New Roman"/>
      <w:i/>
      <w:iCs/>
      <w:color w:val="243F6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717FA"/>
    <w:rPr>
      <w:rFonts w:ascii="Cambria" w:hAnsi="Cambria" w:cs="Times New Roman"/>
      <w:i/>
      <w:iCs/>
      <w:color w:val="404040"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717FA"/>
    <w:rPr>
      <w:rFonts w:ascii="Cambria" w:hAnsi="Cambria" w:cs="Times New Roman"/>
      <w:color w:val="4F81BD"/>
      <w:sz w:val="20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717FA"/>
    <w:rPr>
      <w:rFonts w:ascii="Cambria" w:hAnsi="Cambria" w:cs="Times New Roman"/>
      <w:i/>
      <w:iCs/>
      <w:color w:val="404040"/>
      <w:sz w:val="20"/>
      <w:szCs w:val="20"/>
      <w:lang w:val="en-US" w:eastAsia="ru-RU"/>
    </w:rPr>
  </w:style>
  <w:style w:type="paragraph" w:styleId="a3">
    <w:name w:val="Title"/>
    <w:basedOn w:val="a"/>
    <w:next w:val="a"/>
    <w:link w:val="a4"/>
    <w:uiPriority w:val="99"/>
    <w:qFormat/>
    <w:rsid w:val="006717FA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717FA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5">
    <w:name w:val="No Spacing"/>
    <w:link w:val="a6"/>
    <w:uiPriority w:val="99"/>
    <w:qFormat/>
    <w:rsid w:val="006717FA"/>
    <w:pPr>
      <w:spacing w:after="200" w:line="276" w:lineRule="auto"/>
    </w:pPr>
    <w:rPr>
      <w:rFonts w:ascii="Times New Roman" w:hAnsi="Times New Roman"/>
      <w:lang w:eastAsia="en-US"/>
    </w:rPr>
  </w:style>
  <w:style w:type="paragraph" w:styleId="a7">
    <w:name w:val="Body Text"/>
    <w:basedOn w:val="a"/>
    <w:link w:val="a8"/>
    <w:uiPriority w:val="99"/>
    <w:rsid w:val="006717FA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6717FA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6717FA"/>
    <w:pPr>
      <w:spacing w:after="0" w:line="240" w:lineRule="auto"/>
      <w:ind w:left="72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6717FA"/>
    <w:pPr>
      <w:spacing w:after="0" w:line="240" w:lineRule="auto"/>
      <w:jc w:val="both"/>
    </w:pPr>
    <w:rPr>
      <w:rFonts w:ascii="Times New Roman" w:hAnsi="Times New Roman"/>
      <w:color w:val="632423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6717FA"/>
    <w:rPr>
      <w:rFonts w:ascii="Times New Roman" w:hAnsi="Times New Roman" w:cs="Times New Roman"/>
      <w:color w:val="632423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6717FA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2"/>
      <w:w w:val="101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6717FA"/>
    <w:rPr>
      <w:rFonts w:ascii="Times New Roman" w:hAnsi="Times New Roman" w:cs="Times New Roman"/>
      <w:spacing w:val="-2"/>
      <w:w w:val="101"/>
      <w:sz w:val="28"/>
      <w:szCs w:val="28"/>
      <w:shd w:val="clear" w:color="auto" w:fill="FFFFFF"/>
      <w:lang w:eastAsia="ru-RU"/>
    </w:rPr>
  </w:style>
  <w:style w:type="paragraph" w:styleId="aa">
    <w:name w:val="Normal (Web)"/>
    <w:basedOn w:val="a"/>
    <w:uiPriority w:val="99"/>
    <w:rsid w:val="00671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717F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717F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6717FA"/>
    <w:pPr>
      <w:spacing w:after="0" w:line="240" w:lineRule="auto"/>
      <w:ind w:firstLine="540"/>
      <w:jc w:val="both"/>
    </w:pPr>
    <w:rPr>
      <w:rFonts w:ascii="Times New Roman" w:hAnsi="Times New Roman"/>
      <w:color w:val="632423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717FA"/>
    <w:rPr>
      <w:rFonts w:ascii="Times New Roman" w:hAnsi="Times New Roman" w:cs="Times New Roman"/>
      <w:color w:val="632423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6717FA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6717F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717F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6717F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6717F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717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rsid w:val="006717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6717F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6717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6717F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uiPriority w:val="99"/>
    <w:rsid w:val="006717FA"/>
    <w:rPr>
      <w:color w:val="auto"/>
    </w:rPr>
  </w:style>
  <w:style w:type="character" w:customStyle="1" w:styleId="af4">
    <w:name w:val="Цветовое выделение"/>
    <w:uiPriority w:val="99"/>
    <w:rsid w:val="006717FA"/>
    <w:rPr>
      <w:b/>
      <w:color w:val="auto"/>
    </w:rPr>
  </w:style>
  <w:style w:type="paragraph" w:customStyle="1" w:styleId="af5">
    <w:name w:val="Нормальный (таблица)"/>
    <w:basedOn w:val="a"/>
    <w:next w:val="a"/>
    <w:uiPriority w:val="99"/>
    <w:rsid w:val="006717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6">
    <w:name w:val="Strong"/>
    <w:basedOn w:val="a0"/>
    <w:uiPriority w:val="99"/>
    <w:qFormat/>
    <w:rsid w:val="006717FA"/>
    <w:rPr>
      <w:rFonts w:cs="Times New Roman"/>
      <w:b/>
    </w:rPr>
  </w:style>
  <w:style w:type="character" w:customStyle="1" w:styleId="BalloonTextChar">
    <w:name w:val="Balloon Text Char"/>
    <w:uiPriority w:val="99"/>
    <w:locked/>
    <w:rsid w:val="006717FA"/>
    <w:rPr>
      <w:rFonts w:ascii="Tahoma" w:hAnsi="Tahoma"/>
      <w:sz w:val="16"/>
    </w:rPr>
  </w:style>
  <w:style w:type="paragraph" w:styleId="af7">
    <w:name w:val="Balloon Text"/>
    <w:basedOn w:val="a"/>
    <w:link w:val="af8"/>
    <w:uiPriority w:val="99"/>
    <w:semiHidden/>
    <w:rsid w:val="006717FA"/>
    <w:pPr>
      <w:spacing w:after="0" w:line="240" w:lineRule="auto"/>
    </w:pPr>
    <w:rPr>
      <w:rFonts w:ascii="Times New Roman" w:hAnsi="Times New Roman"/>
      <w:sz w:val="2"/>
      <w:szCs w:val="2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6717FA"/>
    <w:rPr>
      <w:rFonts w:ascii="Times New Roman" w:hAnsi="Times New Roman" w:cs="Times New Roman"/>
      <w:sz w:val="2"/>
      <w:szCs w:val="2"/>
    </w:rPr>
  </w:style>
  <w:style w:type="paragraph" w:styleId="af9">
    <w:name w:val="Subtitle"/>
    <w:basedOn w:val="a"/>
    <w:next w:val="a"/>
    <w:link w:val="afa"/>
    <w:uiPriority w:val="99"/>
    <w:qFormat/>
    <w:rsid w:val="006717FA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99"/>
    <w:locked/>
    <w:rsid w:val="006717FA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b">
    <w:name w:val="Table Grid"/>
    <w:basedOn w:val="a1"/>
    <w:uiPriority w:val="99"/>
    <w:rsid w:val="006717F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Прижатый влево"/>
    <w:basedOn w:val="a"/>
    <w:next w:val="a"/>
    <w:uiPriority w:val="99"/>
    <w:rsid w:val="006717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afd">
    <w:name w:val="Hyperlink"/>
    <w:basedOn w:val="a0"/>
    <w:uiPriority w:val="99"/>
    <w:rsid w:val="006717F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717FA"/>
  </w:style>
  <w:style w:type="character" w:customStyle="1" w:styleId="DocumentMapChar">
    <w:name w:val="Document Map Char"/>
    <w:uiPriority w:val="99"/>
    <w:semiHidden/>
    <w:locked/>
    <w:rsid w:val="006717FA"/>
    <w:rPr>
      <w:rFonts w:ascii="Tahoma" w:hAnsi="Tahoma"/>
      <w:sz w:val="16"/>
      <w:lang w:val="en-US"/>
    </w:rPr>
  </w:style>
  <w:style w:type="paragraph" w:styleId="afe">
    <w:name w:val="Document Map"/>
    <w:basedOn w:val="a"/>
    <w:link w:val="aff"/>
    <w:uiPriority w:val="99"/>
    <w:semiHidden/>
    <w:rsid w:val="006717FA"/>
    <w:pPr>
      <w:spacing w:after="0" w:line="240" w:lineRule="auto"/>
    </w:pPr>
    <w:rPr>
      <w:rFonts w:ascii="Times New Roman" w:hAnsi="Times New Roman"/>
      <w:sz w:val="2"/>
      <w:szCs w:val="2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6717FA"/>
    <w:rPr>
      <w:rFonts w:ascii="Times New Roman" w:hAnsi="Times New Roman" w:cs="Times New Roman"/>
      <w:sz w:val="2"/>
      <w:szCs w:val="2"/>
    </w:rPr>
  </w:style>
  <w:style w:type="character" w:styleId="aff0">
    <w:name w:val="Emphasis"/>
    <w:basedOn w:val="a0"/>
    <w:uiPriority w:val="99"/>
    <w:qFormat/>
    <w:rsid w:val="006717FA"/>
    <w:rPr>
      <w:rFonts w:cs="Times New Roman"/>
      <w:i/>
    </w:rPr>
  </w:style>
  <w:style w:type="paragraph" w:styleId="25">
    <w:name w:val="Quote"/>
    <w:basedOn w:val="a"/>
    <w:next w:val="a"/>
    <w:link w:val="26"/>
    <w:uiPriority w:val="99"/>
    <w:qFormat/>
    <w:rsid w:val="006717FA"/>
    <w:rPr>
      <w:rFonts w:eastAsia="Times New Roman"/>
      <w:i/>
      <w:iCs/>
      <w:color w:val="000000"/>
      <w:sz w:val="20"/>
      <w:szCs w:val="20"/>
      <w:lang w:val="en-US" w:eastAsia="ru-RU"/>
    </w:rPr>
  </w:style>
  <w:style w:type="character" w:customStyle="1" w:styleId="26">
    <w:name w:val="Цитата 2 Знак"/>
    <w:basedOn w:val="a0"/>
    <w:link w:val="25"/>
    <w:uiPriority w:val="99"/>
    <w:locked/>
    <w:rsid w:val="006717FA"/>
    <w:rPr>
      <w:rFonts w:ascii="Calibri" w:hAnsi="Calibri" w:cs="Times New Roman"/>
      <w:i/>
      <w:iCs/>
      <w:color w:val="000000"/>
      <w:sz w:val="20"/>
      <w:szCs w:val="20"/>
      <w:lang w:val="en-US" w:eastAsia="ru-RU"/>
    </w:rPr>
  </w:style>
  <w:style w:type="paragraph" w:styleId="aff1">
    <w:name w:val="Intense Quote"/>
    <w:basedOn w:val="a"/>
    <w:next w:val="a"/>
    <w:link w:val="aff2"/>
    <w:uiPriority w:val="99"/>
    <w:qFormat/>
    <w:rsid w:val="006717F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val="en-US" w:eastAsia="ru-RU"/>
    </w:rPr>
  </w:style>
  <w:style w:type="character" w:customStyle="1" w:styleId="aff2">
    <w:name w:val="Выделенная цитата Знак"/>
    <w:basedOn w:val="a0"/>
    <w:link w:val="aff1"/>
    <w:uiPriority w:val="99"/>
    <w:locked/>
    <w:rsid w:val="006717FA"/>
    <w:rPr>
      <w:rFonts w:ascii="Calibri" w:hAnsi="Calibri" w:cs="Times New Roman"/>
      <w:b/>
      <w:bCs/>
      <w:i/>
      <w:iCs/>
      <w:color w:val="4F81BD"/>
      <w:sz w:val="20"/>
      <w:szCs w:val="20"/>
      <w:lang w:val="en-US" w:eastAsia="ru-RU"/>
    </w:rPr>
  </w:style>
  <w:style w:type="character" w:styleId="aff3">
    <w:name w:val="Subtle Emphasis"/>
    <w:basedOn w:val="a0"/>
    <w:uiPriority w:val="99"/>
    <w:qFormat/>
    <w:rsid w:val="006717FA"/>
    <w:rPr>
      <w:rFonts w:cs="Times New Roman"/>
      <w:i/>
      <w:color w:val="808080"/>
    </w:rPr>
  </w:style>
  <w:style w:type="character" w:styleId="aff4">
    <w:name w:val="Intense Emphasis"/>
    <w:basedOn w:val="a0"/>
    <w:uiPriority w:val="99"/>
    <w:qFormat/>
    <w:rsid w:val="006717FA"/>
    <w:rPr>
      <w:rFonts w:cs="Times New Roman"/>
      <w:b/>
      <w:i/>
      <w:color w:val="4F81BD"/>
    </w:rPr>
  </w:style>
  <w:style w:type="character" w:styleId="aff5">
    <w:name w:val="Subtle Reference"/>
    <w:basedOn w:val="a0"/>
    <w:uiPriority w:val="99"/>
    <w:qFormat/>
    <w:rsid w:val="006717FA"/>
    <w:rPr>
      <w:rFonts w:cs="Times New Roman"/>
      <w:smallCaps/>
      <w:color w:val="auto"/>
      <w:u w:val="single"/>
    </w:rPr>
  </w:style>
  <w:style w:type="character" w:styleId="aff6">
    <w:name w:val="Intense Reference"/>
    <w:basedOn w:val="a0"/>
    <w:uiPriority w:val="99"/>
    <w:qFormat/>
    <w:rsid w:val="006717FA"/>
    <w:rPr>
      <w:rFonts w:cs="Times New Roman"/>
      <w:b/>
      <w:smallCaps/>
      <w:color w:val="auto"/>
      <w:spacing w:val="5"/>
      <w:u w:val="single"/>
    </w:rPr>
  </w:style>
  <w:style w:type="character" w:styleId="aff7">
    <w:name w:val="Book Title"/>
    <w:basedOn w:val="a0"/>
    <w:uiPriority w:val="99"/>
    <w:qFormat/>
    <w:rsid w:val="006717FA"/>
    <w:rPr>
      <w:rFonts w:cs="Times New Roman"/>
      <w:b/>
      <w:smallCaps/>
      <w:spacing w:val="5"/>
    </w:rPr>
  </w:style>
  <w:style w:type="paragraph" w:customStyle="1" w:styleId="consplusnormal">
    <w:name w:val="consplusnormal"/>
    <w:basedOn w:val="a"/>
    <w:uiPriority w:val="99"/>
    <w:rsid w:val="00671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671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ocial-likesbutton">
    <w:name w:val="social-likes__button"/>
    <w:uiPriority w:val="99"/>
    <w:rsid w:val="006717FA"/>
  </w:style>
  <w:style w:type="paragraph" w:customStyle="1" w:styleId="formattexttopleveltext">
    <w:name w:val="formattexttopleveltext"/>
    <w:basedOn w:val="a"/>
    <w:uiPriority w:val="99"/>
    <w:rsid w:val="00671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uiPriority w:val="99"/>
    <w:rsid w:val="006717FA"/>
  </w:style>
  <w:style w:type="character" w:customStyle="1" w:styleId="grame">
    <w:name w:val="grame"/>
    <w:uiPriority w:val="99"/>
    <w:rsid w:val="006717FA"/>
  </w:style>
  <w:style w:type="character" w:customStyle="1" w:styleId="HTMLAddressChar">
    <w:name w:val="HTML Address Char"/>
    <w:uiPriority w:val="99"/>
    <w:semiHidden/>
    <w:locked/>
    <w:rsid w:val="006717FA"/>
    <w:rPr>
      <w:rFonts w:ascii="Times New Roman" w:hAnsi="Times New Roman"/>
      <w:i/>
      <w:sz w:val="24"/>
      <w:lang w:eastAsia="ru-RU"/>
    </w:rPr>
  </w:style>
  <w:style w:type="paragraph" w:styleId="HTML">
    <w:name w:val="HTML Address"/>
    <w:basedOn w:val="a"/>
    <w:link w:val="HTML0"/>
    <w:uiPriority w:val="99"/>
    <w:semiHidden/>
    <w:rsid w:val="006717FA"/>
    <w:pPr>
      <w:spacing w:after="0" w:line="240" w:lineRule="auto"/>
    </w:pPr>
    <w:rPr>
      <w:rFonts w:ascii="Times New Roman" w:hAnsi="Times New Roman"/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6717FA"/>
    <w:rPr>
      <w:rFonts w:ascii="Times New Roman" w:hAnsi="Times New Roman" w:cs="Times New Roman"/>
      <w:i/>
      <w:iCs/>
      <w:sz w:val="20"/>
      <w:szCs w:val="20"/>
    </w:rPr>
  </w:style>
  <w:style w:type="paragraph" w:customStyle="1" w:styleId="11">
    <w:name w:val="1"/>
    <w:basedOn w:val="a"/>
    <w:uiPriority w:val="99"/>
    <w:rsid w:val="006717F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2">
    <w:name w:val="Знак1"/>
    <w:basedOn w:val="a"/>
    <w:uiPriority w:val="99"/>
    <w:rsid w:val="006717FA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 w:line="240" w:lineRule="auto"/>
      <w:ind w:left="36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Без интервала1"/>
    <w:uiPriority w:val="99"/>
    <w:rsid w:val="006717FA"/>
    <w:rPr>
      <w:rFonts w:eastAsia="Times New Roman" w:cs="Calibri"/>
      <w:lang w:val="en-US" w:eastAsia="en-US"/>
    </w:rPr>
  </w:style>
  <w:style w:type="character" w:customStyle="1" w:styleId="st1">
    <w:name w:val="st1"/>
    <w:uiPriority w:val="99"/>
    <w:rsid w:val="006717FA"/>
  </w:style>
  <w:style w:type="paragraph" w:styleId="HTML1">
    <w:name w:val="HTML Preformatted"/>
    <w:basedOn w:val="a"/>
    <w:link w:val="HTML2"/>
    <w:uiPriority w:val="99"/>
    <w:rsid w:val="00671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locked/>
    <w:rsid w:val="006717FA"/>
    <w:rPr>
      <w:rFonts w:ascii="Courier New" w:hAnsi="Courier New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6717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6717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6717F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717F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717F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717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717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67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7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67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7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717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6717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6717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6717F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717F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6717F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6717F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67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67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6717F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6717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6717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6717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6717F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6717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671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671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67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67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6717F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6717F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6717F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6717F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6717F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6717F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6717F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671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671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671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6717F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671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671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6717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6717F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6717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6717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6717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6717F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6717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6717F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6717F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6717F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6717F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6717F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6717F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67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6717F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6717F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6717F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6717F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6717F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671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6717F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717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6717F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6717F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6717F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dktexleft">
    <w:name w:val="dktexleft"/>
    <w:basedOn w:val="a"/>
    <w:uiPriority w:val="99"/>
    <w:rsid w:val="00671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6717FA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1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6717FA"/>
  </w:style>
  <w:style w:type="paragraph" w:customStyle="1" w:styleId="14">
    <w:name w:val="Стиль1"/>
    <w:basedOn w:val="a"/>
    <w:link w:val="15"/>
    <w:uiPriority w:val="99"/>
    <w:rsid w:val="006717FA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5">
    <w:name w:val="Стиль1 Знак"/>
    <w:link w:val="14"/>
    <w:uiPriority w:val="99"/>
    <w:locked/>
    <w:rsid w:val="006717FA"/>
    <w:rPr>
      <w:rFonts w:ascii="Times New Roman" w:hAnsi="Times New Roman"/>
      <w:sz w:val="20"/>
    </w:rPr>
  </w:style>
  <w:style w:type="paragraph" w:customStyle="1" w:styleId="35">
    <w:name w:val="Стиль3"/>
    <w:basedOn w:val="14"/>
    <w:link w:val="36"/>
    <w:uiPriority w:val="99"/>
    <w:rsid w:val="006717FA"/>
    <w:pPr>
      <w:autoSpaceDE w:val="0"/>
      <w:autoSpaceDN w:val="0"/>
      <w:adjustRightInd w:val="0"/>
      <w:outlineLvl w:val="0"/>
    </w:pPr>
  </w:style>
  <w:style w:type="character" w:customStyle="1" w:styleId="36">
    <w:name w:val="Стиль3 Знак"/>
    <w:link w:val="35"/>
    <w:uiPriority w:val="99"/>
    <w:locked/>
    <w:rsid w:val="006717FA"/>
    <w:rPr>
      <w:rFonts w:ascii="Times New Roman" w:hAnsi="Times New Roman"/>
      <w:sz w:val="20"/>
    </w:rPr>
  </w:style>
  <w:style w:type="paragraph" w:customStyle="1" w:styleId="91">
    <w:name w:val="Стиль9"/>
    <w:basedOn w:val="a"/>
    <w:link w:val="92"/>
    <w:uiPriority w:val="99"/>
    <w:rsid w:val="006717FA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92">
    <w:name w:val="Стиль9 Знак"/>
    <w:link w:val="91"/>
    <w:uiPriority w:val="99"/>
    <w:locked/>
    <w:rsid w:val="006717FA"/>
    <w:rPr>
      <w:rFonts w:ascii="Times New Roman" w:hAnsi="Times New Roman"/>
      <w:sz w:val="20"/>
    </w:rPr>
  </w:style>
  <w:style w:type="paragraph" w:customStyle="1" w:styleId="61">
    <w:name w:val="Стиль6"/>
    <w:basedOn w:val="a"/>
    <w:link w:val="62"/>
    <w:uiPriority w:val="99"/>
    <w:rsid w:val="006717FA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2">
    <w:name w:val="Стиль6 Знак"/>
    <w:link w:val="61"/>
    <w:uiPriority w:val="99"/>
    <w:locked/>
    <w:rsid w:val="006717FA"/>
    <w:rPr>
      <w:rFonts w:ascii="Times New Roman" w:hAnsi="Times New Roman"/>
      <w:sz w:val="20"/>
    </w:rPr>
  </w:style>
  <w:style w:type="character" w:customStyle="1" w:styleId="a6">
    <w:name w:val="Без интервала Знак"/>
    <w:link w:val="a5"/>
    <w:uiPriority w:val="99"/>
    <w:locked/>
    <w:rsid w:val="006717FA"/>
    <w:rPr>
      <w:rFonts w:ascii="Times New Roman" w:hAnsi="Times New Roman"/>
      <w:sz w:val="22"/>
      <w:lang w:val="ru-RU" w:eastAsia="en-US"/>
    </w:rPr>
  </w:style>
  <w:style w:type="paragraph" w:customStyle="1" w:styleId="27">
    <w:name w:val="Стиль2"/>
    <w:basedOn w:val="a"/>
    <w:link w:val="28"/>
    <w:uiPriority w:val="99"/>
    <w:rsid w:val="00671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FF0000"/>
      <w:sz w:val="20"/>
      <w:szCs w:val="20"/>
      <w:lang w:eastAsia="ru-RU"/>
    </w:rPr>
  </w:style>
  <w:style w:type="character" w:customStyle="1" w:styleId="28">
    <w:name w:val="Стиль2 Знак"/>
    <w:link w:val="27"/>
    <w:uiPriority w:val="99"/>
    <w:locked/>
    <w:rsid w:val="006717FA"/>
    <w:rPr>
      <w:rFonts w:ascii="Times New Roman" w:hAnsi="Times New Roman"/>
      <w:color w:val="FF0000"/>
      <w:sz w:val="20"/>
    </w:rPr>
  </w:style>
  <w:style w:type="paragraph" w:customStyle="1" w:styleId="ConsPlusNormal0">
    <w:name w:val="ConsPlusNormal"/>
    <w:uiPriority w:val="99"/>
    <w:rsid w:val="006717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41">
    <w:name w:val="Стиль4"/>
    <w:basedOn w:val="a7"/>
    <w:link w:val="42"/>
    <w:uiPriority w:val="99"/>
    <w:rsid w:val="006717FA"/>
    <w:rPr>
      <w:sz w:val="20"/>
      <w:szCs w:val="20"/>
    </w:rPr>
  </w:style>
  <w:style w:type="character" w:customStyle="1" w:styleId="42">
    <w:name w:val="Стиль4 Знак"/>
    <w:link w:val="41"/>
    <w:uiPriority w:val="99"/>
    <w:locked/>
    <w:rsid w:val="006717FA"/>
    <w:rPr>
      <w:rFonts w:ascii="Times New Roman" w:hAnsi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49.204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81735.101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0849.2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6626</Words>
  <Characters>37773</Characters>
  <Application>Microsoft Office Word</Application>
  <DocSecurity>0</DocSecurity>
  <Lines>314</Lines>
  <Paragraphs>88</Paragraphs>
  <ScaleCrop>false</ScaleCrop>
  <Company>$</Company>
  <LinksUpToDate>false</LinksUpToDate>
  <CharactersWithSpaces>44311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$</dc:creator>
  <cp:keywords/>
  <dc:description/>
  <cp:lastModifiedBy>$</cp:lastModifiedBy>
  <cp:revision>9</cp:revision>
  <cp:lastPrinted>2015-10-27T05:12:00Z</cp:lastPrinted>
  <dcterms:created xsi:type="dcterms:W3CDTF">2016-01-06T10:08:00Z</dcterms:created>
  <dcterms:modified xsi:type="dcterms:W3CDTF">2016-01-27T04:31:00Z</dcterms:modified>
</cp:coreProperties>
</file>